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83" w:rsidRPr="002D59E1" w:rsidRDefault="00510B83" w:rsidP="001800FC">
      <w:pPr>
        <w:spacing w:line="360" w:lineRule="auto"/>
        <w:rPr>
          <w:rFonts w:ascii="Calibri" w:hAnsi="Calibri"/>
          <w:i/>
          <w:sz w:val="24"/>
          <w:szCs w:val="24"/>
        </w:rPr>
      </w:pPr>
    </w:p>
    <w:p w:rsidR="000812D1" w:rsidRDefault="000812D1" w:rsidP="001800FC">
      <w:pPr>
        <w:spacing w:line="360" w:lineRule="auto"/>
        <w:rPr>
          <w:rFonts w:ascii="Calibri" w:hAnsi="Calibri"/>
          <w:i/>
          <w:sz w:val="24"/>
          <w:szCs w:val="24"/>
          <w:u w:val="single"/>
        </w:rPr>
      </w:pPr>
    </w:p>
    <w:p w:rsidR="000812D1" w:rsidRDefault="000812D1" w:rsidP="001800FC">
      <w:pPr>
        <w:spacing w:line="360" w:lineRule="auto"/>
        <w:rPr>
          <w:rFonts w:ascii="Calibri" w:hAnsi="Calibri"/>
          <w:i/>
          <w:sz w:val="24"/>
          <w:szCs w:val="24"/>
          <w:u w:val="single"/>
        </w:rPr>
      </w:pPr>
    </w:p>
    <w:p w:rsidR="000812D1" w:rsidRDefault="000812D1" w:rsidP="001800FC">
      <w:pPr>
        <w:spacing w:line="360" w:lineRule="auto"/>
        <w:rPr>
          <w:rFonts w:ascii="Calibri" w:hAnsi="Calibri"/>
          <w:i/>
          <w:sz w:val="24"/>
          <w:szCs w:val="24"/>
          <w:u w:val="single"/>
        </w:rPr>
      </w:pPr>
    </w:p>
    <w:p w:rsidR="000812D1" w:rsidRPr="00C266BF" w:rsidRDefault="000812D1" w:rsidP="001800FC">
      <w:pPr>
        <w:pStyle w:val="Tekstpodstawowy"/>
        <w:spacing w:line="360" w:lineRule="auto"/>
        <w:jc w:val="center"/>
        <w:rPr>
          <w:rFonts w:ascii="Calibri" w:hAnsi="Calibri"/>
          <w:b/>
          <w:color w:val="000000"/>
          <w:sz w:val="36"/>
          <w:szCs w:val="36"/>
        </w:rPr>
      </w:pPr>
      <w:r w:rsidRPr="00C266BF">
        <w:rPr>
          <w:rFonts w:ascii="Calibri" w:hAnsi="Calibri"/>
          <w:b/>
          <w:color w:val="000000"/>
          <w:sz w:val="36"/>
          <w:szCs w:val="36"/>
        </w:rPr>
        <w:t>PROGRAM FUNKCJONALNO-UŻYTKOWY</w:t>
      </w:r>
    </w:p>
    <w:p w:rsidR="000812D1" w:rsidRPr="002D59E1" w:rsidRDefault="000812D1" w:rsidP="001800FC">
      <w:pPr>
        <w:pStyle w:val="Tekstpodstawowy"/>
        <w:spacing w:line="360" w:lineRule="auto"/>
        <w:jc w:val="center"/>
        <w:rPr>
          <w:rFonts w:ascii="Calibri" w:hAnsi="Calibri" w:cs="Tahoma"/>
          <w:b/>
          <w:color w:val="000000"/>
          <w:szCs w:val="24"/>
        </w:rPr>
      </w:pPr>
    </w:p>
    <w:p w:rsidR="000812D1" w:rsidRPr="002D59E1" w:rsidRDefault="000812D1" w:rsidP="001800FC">
      <w:pPr>
        <w:pStyle w:val="Tekstpodstawowy"/>
        <w:spacing w:line="360" w:lineRule="auto"/>
        <w:jc w:val="center"/>
        <w:rPr>
          <w:rFonts w:ascii="Calibri" w:hAnsi="Calibri" w:cs="Tahoma"/>
          <w:b/>
          <w:color w:val="000000"/>
          <w:szCs w:val="24"/>
        </w:rPr>
      </w:pPr>
      <w:r w:rsidRPr="002D59E1">
        <w:rPr>
          <w:rFonts w:ascii="Calibri" w:hAnsi="Calibri" w:cs="Tahoma"/>
          <w:b/>
          <w:color w:val="000000"/>
          <w:szCs w:val="24"/>
        </w:rPr>
        <w:t>Szczegółowy opis przedmiotu zamówienia</w:t>
      </w:r>
    </w:p>
    <w:p w:rsidR="000812D1" w:rsidRDefault="000812D1" w:rsidP="001800FC">
      <w:pPr>
        <w:spacing w:line="360" w:lineRule="auto"/>
        <w:rPr>
          <w:rFonts w:ascii="Calibri" w:hAnsi="Calibri"/>
          <w:i/>
          <w:sz w:val="24"/>
          <w:szCs w:val="24"/>
          <w:u w:val="single"/>
        </w:rPr>
      </w:pPr>
    </w:p>
    <w:p w:rsidR="000812D1" w:rsidRDefault="000812D1" w:rsidP="001800FC">
      <w:pPr>
        <w:spacing w:line="360" w:lineRule="auto"/>
        <w:rPr>
          <w:rFonts w:ascii="Calibri" w:hAnsi="Calibri"/>
          <w:i/>
          <w:sz w:val="24"/>
          <w:szCs w:val="24"/>
          <w:u w:val="single"/>
        </w:rPr>
      </w:pPr>
    </w:p>
    <w:p w:rsidR="000812D1" w:rsidRDefault="000812D1" w:rsidP="001800FC">
      <w:pPr>
        <w:spacing w:line="360" w:lineRule="auto"/>
        <w:rPr>
          <w:rFonts w:ascii="Calibri" w:hAnsi="Calibri"/>
          <w:i/>
          <w:sz w:val="24"/>
          <w:szCs w:val="24"/>
          <w:u w:val="single"/>
        </w:rPr>
      </w:pPr>
    </w:p>
    <w:p w:rsidR="000812D1" w:rsidRDefault="000812D1" w:rsidP="001800FC">
      <w:pPr>
        <w:spacing w:line="360" w:lineRule="auto"/>
        <w:rPr>
          <w:rFonts w:ascii="Calibri" w:hAnsi="Calibri"/>
          <w:i/>
          <w:sz w:val="24"/>
          <w:szCs w:val="24"/>
          <w:u w:val="single"/>
        </w:rPr>
      </w:pPr>
    </w:p>
    <w:p w:rsidR="000812D1" w:rsidRDefault="000812D1" w:rsidP="001800FC">
      <w:pPr>
        <w:spacing w:line="360" w:lineRule="auto"/>
        <w:rPr>
          <w:rFonts w:ascii="Calibri" w:hAnsi="Calibri"/>
          <w:i/>
          <w:sz w:val="24"/>
          <w:szCs w:val="24"/>
          <w:u w:val="single"/>
        </w:rPr>
      </w:pPr>
    </w:p>
    <w:p w:rsidR="000812D1" w:rsidRDefault="000812D1" w:rsidP="001800FC">
      <w:pPr>
        <w:spacing w:line="360" w:lineRule="auto"/>
        <w:rPr>
          <w:rFonts w:ascii="Calibri" w:hAnsi="Calibri"/>
          <w:i/>
          <w:sz w:val="24"/>
          <w:szCs w:val="24"/>
          <w:u w:val="single"/>
        </w:rPr>
      </w:pPr>
    </w:p>
    <w:p w:rsidR="000812D1" w:rsidRDefault="000812D1" w:rsidP="001800FC">
      <w:pPr>
        <w:spacing w:line="360" w:lineRule="auto"/>
        <w:rPr>
          <w:rFonts w:ascii="Calibri" w:hAnsi="Calibri"/>
          <w:i/>
          <w:sz w:val="24"/>
          <w:szCs w:val="24"/>
          <w:u w:val="single"/>
        </w:rPr>
      </w:pPr>
    </w:p>
    <w:p w:rsidR="000E2D8A" w:rsidRPr="002D59E1" w:rsidRDefault="00C266BF" w:rsidP="001800FC">
      <w:pPr>
        <w:spacing w:line="360" w:lineRule="auto"/>
        <w:rPr>
          <w:rFonts w:ascii="Calibri" w:hAnsi="Calibri"/>
          <w:i/>
          <w:sz w:val="24"/>
          <w:szCs w:val="24"/>
          <w:u w:val="single"/>
        </w:rPr>
      </w:pPr>
      <w:r>
        <w:rPr>
          <w:rFonts w:ascii="Calibri" w:hAnsi="Calibri"/>
          <w:i/>
          <w:sz w:val="24"/>
          <w:szCs w:val="24"/>
          <w:u w:val="single"/>
        </w:rPr>
        <w:t>Nazwa zamówienia</w:t>
      </w:r>
      <w:r w:rsidR="00510B83" w:rsidRPr="002D59E1">
        <w:rPr>
          <w:rFonts w:ascii="Calibri" w:hAnsi="Calibri"/>
          <w:i/>
          <w:sz w:val="24"/>
          <w:szCs w:val="24"/>
          <w:u w:val="single"/>
        </w:rPr>
        <w:t>:</w:t>
      </w:r>
    </w:p>
    <w:p w:rsidR="00C5658B" w:rsidRPr="002D59E1" w:rsidRDefault="00C5658B" w:rsidP="001800FC">
      <w:pPr>
        <w:spacing w:line="360" w:lineRule="auto"/>
        <w:rPr>
          <w:rFonts w:ascii="Calibri" w:hAnsi="Calibri"/>
          <w:i/>
          <w:sz w:val="24"/>
          <w:szCs w:val="24"/>
        </w:rPr>
      </w:pPr>
    </w:p>
    <w:p w:rsidR="00C5658B" w:rsidRPr="002D59E1" w:rsidRDefault="00C5658B" w:rsidP="001800FC">
      <w:pPr>
        <w:spacing w:line="360" w:lineRule="auto"/>
        <w:rPr>
          <w:rFonts w:ascii="Calibri" w:hAnsi="Calibri"/>
          <w:i/>
          <w:sz w:val="24"/>
          <w:szCs w:val="24"/>
        </w:rPr>
      </w:pPr>
    </w:p>
    <w:p w:rsidR="000E2D8A" w:rsidRPr="002D59E1" w:rsidRDefault="000E2D8A" w:rsidP="001800FC">
      <w:pPr>
        <w:pStyle w:val="Nagwek"/>
        <w:spacing w:line="360" w:lineRule="auto"/>
        <w:rPr>
          <w:rFonts w:ascii="Calibri" w:hAnsi="Calibri"/>
          <w:sz w:val="24"/>
          <w:szCs w:val="24"/>
        </w:rPr>
      </w:pPr>
    </w:p>
    <w:p w:rsidR="000E2D8A" w:rsidRPr="002D59E1" w:rsidRDefault="000E2D8A" w:rsidP="001800FC">
      <w:pPr>
        <w:pStyle w:val="Nagwek"/>
        <w:spacing w:line="360" w:lineRule="auto"/>
        <w:rPr>
          <w:rFonts w:ascii="Calibri" w:hAnsi="Calibri"/>
          <w:sz w:val="24"/>
          <w:szCs w:val="24"/>
        </w:rPr>
      </w:pPr>
    </w:p>
    <w:p w:rsidR="00C604DF" w:rsidRPr="002D59E1" w:rsidRDefault="00C604DF" w:rsidP="001800FC">
      <w:pPr>
        <w:pStyle w:val="Bezodstpw1"/>
        <w:spacing w:line="360" w:lineRule="auto"/>
        <w:jc w:val="center"/>
        <w:rPr>
          <w:b/>
          <w:sz w:val="24"/>
          <w:szCs w:val="24"/>
        </w:rPr>
      </w:pPr>
      <w:r w:rsidRPr="00B4495F">
        <w:rPr>
          <w:b/>
          <w:sz w:val="24"/>
          <w:szCs w:val="24"/>
        </w:rPr>
        <w:t>„</w:t>
      </w:r>
      <w:r w:rsidR="00B4495F" w:rsidRPr="00B4495F">
        <w:rPr>
          <w:rFonts w:cs="Arial"/>
          <w:b/>
          <w:color w:val="000000"/>
          <w:sz w:val="24"/>
          <w:szCs w:val="24"/>
        </w:rPr>
        <w:t>Ograniczenie niskiej emisji poprzez budowę mikroinstalacji prosumenckich w Gminie Gołcza</w:t>
      </w:r>
      <w:r w:rsidRPr="002D59E1">
        <w:rPr>
          <w:b/>
          <w:sz w:val="24"/>
          <w:szCs w:val="24"/>
        </w:rPr>
        <w:t>”</w:t>
      </w:r>
    </w:p>
    <w:p w:rsidR="00C604DF" w:rsidRPr="002D59E1" w:rsidRDefault="00C604DF" w:rsidP="001800FC">
      <w:pPr>
        <w:spacing w:line="360" w:lineRule="auto"/>
        <w:ind w:firstLine="709"/>
        <w:jc w:val="center"/>
        <w:rPr>
          <w:rFonts w:ascii="Calibri" w:hAnsi="Calibri" w:cs="Arial"/>
          <w:b/>
          <w:sz w:val="24"/>
          <w:szCs w:val="24"/>
        </w:rPr>
      </w:pPr>
    </w:p>
    <w:p w:rsidR="000E2D8A" w:rsidRPr="002D59E1" w:rsidRDefault="000E2D8A" w:rsidP="001800FC">
      <w:pPr>
        <w:pStyle w:val="Nagwek"/>
        <w:spacing w:line="360" w:lineRule="auto"/>
        <w:rPr>
          <w:rFonts w:ascii="Calibri" w:hAnsi="Calibri"/>
          <w:sz w:val="24"/>
          <w:szCs w:val="24"/>
        </w:rPr>
      </w:pPr>
    </w:p>
    <w:p w:rsidR="000E2D8A" w:rsidRPr="002D59E1" w:rsidRDefault="000E2D8A" w:rsidP="001800FC">
      <w:pPr>
        <w:pStyle w:val="Nagwek"/>
        <w:spacing w:line="360" w:lineRule="auto"/>
        <w:rPr>
          <w:rFonts w:ascii="Calibri" w:hAnsi="Calibri"/>
          <w:sz w:val="24"/>
          <w:szCs w:val="24"/>
        </w:rPr>
      </w:pPr>
    </w:p>
    <w:p w:rsidR="000E2D8A" w:rsidRPr="002D59E1" w:rsidRDefault="000E2D8A" w:rsidP="001800FC">
      <w:pPr>
        <w:pStyle w:val="Tekstpodstawowy"/>
        <w:spacing w:line="360" w:lineRule="auto"/>
        <w:jc w:val="center"/>
        <w:rPr>
          <w:rFonts w:ascii="Calibri" w:hAnsi="Calibri" w:cs="Tahoma"/>
          <w:b/>
          <w:color w:val="000000"/>
          <w:szCs w:val="24"/>
          <w:u w:val="single"/>
        </w:rPr>
      </w:pPr>
    </w:p>
    <w:p w:rsidR="003E2E6C" w:rsidRPr="002D59E1" w:rsidRDefault="003E2E6C" w:rsidP="001800FC">
      <w:pPr>
        <w:spacing w:line="360" w:lineRule="auto"/>
        <w:rPr>
          <w:rFonts w:ascii="Calibri" w:hAnsi="Calibri" w:cs="Tahoma"/>
          <w:color w:val="FF0000"/>
          <w:sz w:val="24"/>
          <w:szCs w:val="24"/>
        </w:rPr>
      </w:pPr>
    </w:p>
    <w:p w:rsidR="000C4E68" w:rsidRPr="00C85323" w:rsidRDefault="000C4E68" w:rsidP="000C4E68">
      <w:pPr>
        <w:spacing w:line="360" w:lineRule="auto"/>
        <w:jc w:val="right"/>
        <w:rPr>
          <w:rFonts w:ascii="Calibri" w:hAnsi="Calibri" w:cs="Tahoma"/>
          <w:i/>
          <w:sz w:val="24"/>
          <w:szCs w:val="24"/>
        </w:rPr>
      </w:pPr>
      <w:r w:rsidRPr="00C85323">
        <w:rPr>
          <w:rFonts w:ascii="Calibri" w:hAnsi="Calibri" w:cs="Tahoma"/>
          <w:i/>
          <w:sz w:val="24"/>
          <w:szCs w:val="24"/>
        </w:rPr>
        <w:t>Autor opracowania:</w:t>
      </w:r>
    </w:p>
    <w:p w:rsidR="003A301B" w:rsidRPr="002D59E1" w:rsidRDefault="003C2372" w:rsidP="000C4E68">
      <w:pPr>
        <w:spacing w:line="360" w:lineRule="auto"/>
        <w:jc w:val="right"/>
        <w:rPr>
          <w:rFonts w:ascii="Calibri" w:hAnsi="Calibri" w:cs="Tahoma"/>
          <w:color w:val="FF0000"/>
          <w:sz w:val="24"/>
          <w:szCs w:val="24"/>
        </w:rPr>
      </w:pPr>
      <w:r>
        <w:rPr>
          <w:rFonts w:ascii="Calibri" w:hAnsi="Calibri" w:cs="Tahoma"/>
          <w:i/>
          <w:sz w:val="24"/>
          <w:szCs w:val="24"/>
        </w:rPr>
        <w:t xml:space="preserve">mgr inż. </w:t>
      </w:r>
      <w:r w:rsidR="000C4E68" w:rsidRPr="00AD313F">
        <w:rPr>
          <w:rFonts w:ascii="Calibri" w:hAnsi="Calibri" w:cs="Tahoma"/>
          <w:i/>
          <w:sz w:val="24"/>
          <w:szCs w:val="24"/>
        </w:rPr>
        <w:t>Jerzy Toczyński</w:t>
      </w:r>
    </w:p>
    <w:p w:rsidR="003A301B" w:rsidRDefault="003A301B" w:rsidP="001800FC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0C4E68" w:rsidRDefault="000C4E68" w:rsidP="001800FC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2D59E1" w:rsidRDefault="003A301B" w:rsidP="001800FC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Dąbrowa Górnicza, maj 2015</w:t>
      </w:r>
    </w:p>
    <w:p w:rsidR="00FE7C75" w:rsidRPr="00C1246E" w:rsidRDefault="00FE7C75">
      <w:pPr>
        <w:pStyle w:val="Nagwekspisutreci"/>
        <w:rPr>
          <w:rFonts w:ascii="Calibri" w:hAnsi="Calibri"/>
          <w:color w:val="auto"/>
          <w:sz w:val="32"/>
          <w:szCs w:val="32"/>
        </w:rPr>
      </w:pPr>
      <w:r w:rsidRPr="00C1246E">
        <w:rPr>
          <w:rFonts w:ascii="Calibri" w:hAnsi="Calibri"/>
          <w:color w:val="auto"/>
          <w:sz w:val="32"/>
          <w:szCs w:val="32"/>
        </w:rPr>
        <w:lastRenderedPageBreak/>
        <w:t>Spis treści</w:t>
      </w:r>
    </w:p>
    <w:p w:rsidR="00FE7C75" w:rsidRPr="00FE7C75" w:rsidRDefault="00FE7C75" w:rsidP="00FE7C75">
      <w:pPr>
        <w:rPr>
          <w:lang w:eastAsia="en-US"/>
        </w:rPr>
      </w:pPr>
    </w:p>
    <w:p w:rsidR="002328F1" w:rsidRPr="002328F1" w:rsidRDefault="00FE7C75">
      <w:pPr>
        <w:pStyle w:val="Spistreci1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r w:rsidRPr="002328F1">
        <w:rPr>
          <w:rFonts w:ascii="Calibri" w:hAnsi="Calibri"/>
          <w:sz w:val="24"/>
          <w:szCs w:val="24"/>
        </w:rPr>
        <w:fldChar w:fldCharType="begin"/>
      </w:r>
      <w:r w:rsidRPr="002328F1">
        <w:rPr>
          <w:rFonts w:ascii="Calibri" w:hAnsi="Calibri"/>
          <w:sz w:val="24"/>
          <w:szCs w:val="24"/>
        </w:rPr>
        <w:instrText xml:space="preserve"> TOC \o "1-3" \h \z \u </w:instrText>
      </w:r>
      <w:r w:rsidRPr="002328F1">
        <w:rPr>
          <w:rFonts w:ascii="Calibri" w:hAnsi="Calibri"/>
          <w:sz w:val="24"/>
          <w:szCs w:val="24"/>
        </w:rPr>
        <w:fldChar w:fldCharType="separate"/>
      </w:r>
      <w:hyperlink w:anchor="_Toc420489082" w:history="1">
        <w:r w:rsidR="002328F1" w:rsidRPr="002328F1">
          <w:rPr>
            <w:rStyle w:val="Hipercze"/>
            <w:rFonts w:ascii="Calibri" w:hAnsi="Calibri"/>
            <w:noProof/>
            <w:sz w:val="24"/>
            <w:szCs w:val="24"/>
          </w:rPr>
          <w:t>I. Wstęp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tab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instrText xml:space="preserve"> PAGEREF _Toc420489082 \h </w:instrTex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A14B15">
          <w:rPr>
            <w:rFonts w:ascii="Calibri" w:hAnsi="Calibri"/>
            <w:noProof/>
            <w:webHidden/>
            <w:sz w:val="24"/>
            <w:szCs w:val="24"/>
          </w:rPr>
          <w:t>3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2328F1" w:rsidRPr="002328F1" w:rsidRDefault="00AC45AF">
      <w:pPr>
        <w:pStyle w:val="Spistreci3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420489083" w:history="1">
        <w:r w:rsidR="002328F1" w:rsidRPr="002328F1">
          <w:rPr>
            <w:rStyle w:val="Hipercze"/>
            <w:rFonts w:ascii="Calibri" w:hAnsi="Calibri"/>
            <w:noProof/>
            <w:sz w:val="24"/>
            <w:szCs w:val="24"/>
          </w:rPr>
          <w:t>1. Zamawiający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tab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instrText xml:space="preserve"> PAGEREF _Toc420489083 \h </w:instrTex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A14B15">
          <w:rPr>
            <w:rFonts w:ascii="Calibri" w:hAnsi="Calibri"/>
            <w:noProof/>
            <w:webHidden/>
            <w:sz w:val="24"/>
            <w:szCs w:val="24"/>
          </w:rPr>
          <w:t>3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2328F1" w:rsidRPr="002328F1" w:rsidRDefault="00AC45AF">
      <w:pPr>
        <w:pStyle w:val="Spistreci3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420489084" w:history="1">
        <w:r w:rsidR="002328F1" w:rsidRPr="002328F1">
          <w:rPr>
            <w:rStyle w:val="Hipercze"/>
            <w:rFonts w:ascii="Calibri" w:hAnsi="Calibri"/>
            <w:noProof/>
            <w:sz w:val="24"/>
            <w:szCs w:val="24"/>
          </w:rPr>
          <w:t>2. Nazwa zamówienia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tab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instrText xml:space="preserve"> PAGEREF _Toc420489084 \h </w:instrTex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A14B15">
          <w:rPr>
            <w:rFonts w:ascii="Calibri" w:hAnsi="Calibri"/>
            <w:noProof/>
            <w:webHidden/>
            <w:sz w:val="24"/>
            <w:szCs w:val="24"/>
          </w:rPr>
          <w:t>3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2328F1" w:rsidRPr="002328F1" w:rsidRDefault="00AC45AF">
      <w:pPr>
        <w:pStyle w:val="Spistreci3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420489085" w:history="1">
        <w:r w:rsidR="002328F1" w:rsidRPr="002328F1">
          <w:rPr>
            <w:rStyle w:val="Hipercze"/>
            <w:rFonts w:ascii="Calibri" w:hAnsi="Calibri"/>
            <w:noProof/>
            <w:sz w:val="24"/>
            <w:szCs w:val="24"/>
          </w:rPr>
          <w:t>3. Adresy obiektów, których dotyczy program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tab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instrText xml:space="preserve"> PAGEREF _Toc420489085 \h </w:instrTex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A14B15">
          <w:rPr>
            <w:rFonts w:ascii="Calibri" w:hAnsi="Calibri"/>
            <w:noProof/>
            <w:webHidden/>
            <w:sz w:val="24"/>
            <w:szCs w:val="24"/>
          </w:rPr>
          <w:t>3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2328F1" w:rsidRPr="002328F1" w:rsidRDefault="00AC45AF">
      <w:pPr>
        <w:pStyle w:val="Spistreci3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420489086" w:history="1">
        <w:r w:rsidR="002328F1" w:rsidRPr="002328F1">
          <w:rPr>
            <w:rStyle w:val="Hipercze"/>
            <w:rFonts w:ascii="Calibri" w:hAnsi="Calibri"/>
            <w:noProof/>
            <w:sz w:val="24"/>
            <w:szCs w:val="24"/>
          </w:rPr>
          <w:t>4. Nazwa i kody CPV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tab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instrText xml:space="preserve"> PAGEREF _Toc420489086 \h </w:instrTex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A14B15">
          <w:rPr>
            <w:rFonts w:ascii="Calibri" w:hAnsi="Calibri"/>
            <w:noProof/>
            <w:webHidden/>
            <w:sz w:val="24"/>
            <w:szCs w:val="24"/>
          </w:rPr>
          <w:t>5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2328F1" w:rsidRPr="002328F1" w:rsidRDefault="00AC45AF">
      <w:pPr>
        <w:pStyle w:val="Spistreci1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420489087" w:history="1">
        <w:r w:rsidR="002328F1" w:rsidRPr="002328F1">
          <w:rPr>
            <w:rStyle w:val="Hipercze"/>
            <w:rFonts w:ascii="Calibri" w:hAnsi="Calibri"/>
            <w:noProof/>
            <w:sz w:val="24"/>
            <w:szCs w:val="24"/>
          </w:rPr>
          <w:t>II. Przedmiot zamówienia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tab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instrText xml:space="preserve"> PAGEREF _Toc420489087 \h </w:instrTex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A14B15">
          <w:rPr>
            <w:rFonts w:ascii="Calibri" w:hAnsi="Calibri"/>
            <w:noProof/>
            <w:webHidden/>
            <w:sz w:val="24"/>
            <w:szCs w:val="24"/>
          </w:rPr>
          <w:t>5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2328F1" w:rsidRPr="002328F1" w:rsidRDefault="00AC45AF">
      <w:pPr>
        <w:pStyle w:val="Spistreci3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420489088" w:history="1">
        <w:r w:rsidR="002328F1" w:rsidRPr="002328F1">
          <w:rPr>
            <w:rStyle w:val="Hipercze"/>
            <w:rFonts w:ascii="Calibri" w:hAnsi="Calibri"/>
            <w:noProof/>
            <w:sz w:val="24"/>
            <w:szCs w:val="24"/>
          </w:rPr>
          <w:t>1. Zakres przedmiotu zamówienia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tab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instrText xml:space="preserve"> PAGEREF _Toc420489088 \h </w:instrTex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A14B15">
          <w:rPr>
            <w:rFonts w:ascii="Calibri" w:hAnsi="Calibri"/>
            <w:noProof/>
            <w:webHidden/>
            <w:sz w:val="24"/>
            <w:szCs w:val="24"/>
          </w:rPr>
          <w:t>5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2328F1" w:rsidRPr="002328F1" w:rsidRDefault="00AC45AF">
      <w:pPr>
        <w:pStyle w:val="Spistreci3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420489089" w:history="1">
        <w:r w:rsidR="002328F1" w:rsidRPr="002328F1">
          <w:rPr>
            <w:rStyle w:val="Hipercze"/>
            <w:rFonts w:ascii="Calibri" w:hAnsi="Calibri"/>
            <w:noProof/>
            <w:sz w:val="24"/>
            <w:szCs w:val="24"/>
          </w:rPr>
          <w:t>2. Aktualne uwarunkowania wykonania przedmiotu zamówienia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tab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instrText xml:space="preserve"> PAGEREF _Toc420489089 \h </w:instrTex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A14B15">
          <w:rPr>
            <w:rFonts w:ascii="Calibri" w:hAnsi="Calibri"/>
            <w:noProof/>
            <w:webHidden/>
            <w:sz w:val="24"/>
            <w:szCs w:val="24"/>
          </w:rPr>
          <w:t>6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2328F1" w:rsidRPr="002328F1" w:rsidRDefault="00AC45AF">
      <w:pPr>
        <w:pStyle w:val="Spistreci3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420489090" w:history="1">
        <w:r w:rsidR="002328F1" w:rsidRPr="002328F1">
          <w:rPr>
            <w:rStyle w:val="Hipercze"/>
            <w:rFonts w:ascii="Calibri" w:hAnsi="Calibri"/>
            <w:noProof/>
            <w:sz w:val="24"/>
            <w:szCs w:val="24"/>
          </w:rPr>
          <w:t>3. Wpływ inwestycji na środowisko naturalne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tab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instrText xml:space="preserve"> PAGEREF _Toc420489090 \h </w:instrTex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A14B15">
          <w:rPr>
            <w:rFonts w:ascii="Calibri" w:hAnsi="Calibri"/>
            <w:noProof/>
            <w:webHidden/>
            <w:sz w:val="24"/>
            <w:szCs w:val="24"/>
          </w:rPr>
          <w:t>6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2328F1" w:rsidRPr="002328F1" w:rsidRDefault="00AC45AF">
      <w:pPr>
        <w:pStyle w:val="Spistreci1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420489091" w:history="1">
        <w:r w:rsidR="002328F1" w:rsidRPr="002328F1">
          <w:rPr>
            <w:rStyle w:val="Hipercze"/>
            <w:rFonts w:ascii="Calibri" w:hAnsi="Calibri"/>
            <w:noProof/>
            <w:sz w:val="24"/>
            <w:szCs w:val="24"/>
          </w:rPr>
          <w:t>III. Podstawa opracowania opisu przedmiotu zamówienia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tab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instrText xml:space="preserve"> PAGEREF _Toc420489091 \h </w:instrTex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A14B15">
          <w:rPr>
            <w:rFonts w:ascii="Calibri" w:hAnsi="Calibri"/>
            <w:noProof/>
            <w:webHidden/>
            <w:sz w:val="24"/>
            <w:szCs w:val="24"/>
          </w:rPr>
          <w:t>7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2328F1" w:rsidRPr="002328F1" w:rsidRDefault="00AC45AF">
      <w:pPr>
        <w:pStyle w:val="Spistreci1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420489095" w:history="1">
        <w:r w:rsidR="002328F1" w:rsidRPr="002328F1">
          <w:rPr>
            <w:rStyle w:val="Hipercze"/>
            <w:rFonts w:ascii="Calibri" w:hAnsi="Calibri"/>
            <w:noProof/>
            <w:sz w:val="24"/>
            <w:szCs w:val="24"/>
          </w:rPr>
          <w:t>IV. Charakterystyczne parametry określające wielkość i rodzaj instalacji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tab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instrText xml:space="preserve"> PAGEREF _Toc420489095 \h </w:instrTex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A14B15">
          <w:rPr>
            <w:rFonts w:ascii="Calibri" w:hAnsi="Calibri"/>
            <w:noProof/>
            <w:webHidden/>
            <w:sz w:val="24"/>
            <w:szCs w:val="24"/>
          </w:rPr>
          <w:t>7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2328F1" w:rsidRPr="002328F1" w:rsidRDefault="00AC45AF">
      <w:pPr>
        <w:pStyle w:val="Spistreci3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420489096" w:history="1">
        <w:r w:rsidR="002328F1" w:rsidRPr="002328F1">
          <w:rPr>
            <w:rStyle w:val="Hipercze"/>
            <w:rFonts w:ascii="Calibri" w:hAnsi="Calibri"/>
            <w:noProof/>
            <w:sz w:val="24"/>
            <w:szCs w:val="24"/>
          </w:rPr>
          <w:t>1. Zestawienie instalacji fotowoltaicznych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tab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instrText xml:space="preserve"> PAGEREF _Toc420489096 \h </w:instrTex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A14B15">
          <w:rPr>
            <w:rFonts w:ascii="Calibri" w:hAnsi="Calibri"/>
            <w:noProof/>
            <w:webHidden/>
            <w:sz w:val="24"/>
            <w:szCs w:val="24"/>
          </w:rPr>
          <w:t>8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2328F1" w:rsidRPr="002328F1" w:rsidRDefault="00AC45AF">
      <w:pPr>
        <w:pStyle w:val="Spistreci3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420489098" w:history="1">
        <w:r w:rsidR="002328F1" w:rsidRPr="002328F1">
          <w:rPr>
            <w:rStyle w:val="Hipercze"/>
            <w:rFonts w:ascii="Calibri" w:hAnsi="Calibri"/>
            <w:noProof/>
            <w:sz w:val="24"/>
            <w:szCs w:val="24"/>
          </w:rPr>
          <w:t>2. Specyfikacja poszczególnych zestawów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tab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instrText xml:space="preserve"> PAGEREF _Toc420489098 \h </w:instrTex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A14B15">
          <w:rPr>
            <w:rFonts w:ascii="Calibri" w:hAnsi="Calibri"/>
            <w:noProof/>
            <w:webHidden/>
            <w:sz w:val="24"/>
            <w:szCs w:val="24"/>
          </w:rPr>
          <w:t>8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2328F1" w:rsidRPr="002328F1" w:rsidRDefault="00AC45AF">
      <w:pPr>
        <w:pStyle w:val="Spistreci1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420489099" w:history="1">
        <w:r w:rsidR="002328F1" w:rsidRPr="002328F1">
          <w:rPr>
            <w:rStyle w:val="Hipercze"/>
            <w:rFonts w:ascii="Calibri" w:hAnsi="Calibri"/>
            <w:noProof/>
            <w:sz w:val="24"/>
            <w:szCs w:val="24"/>
          </w:rPr>
          <w:t>V. Ogólne właściwości funkcjonalno-użytkowe elementów instalacji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tab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instrText xml:space="preserve"> PAGEREF _Toc420489099 \h </w:instrTex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A14B15">
          <w:rPr>
            <w:rFonts w:ascii="Calibri" w:hAnsi="Calibri"/>
            <w:noProof/>
            <w:webHidden/>
            <w:sz w:val="24"/>
            <w:szCs w:val="24"/>
          </w:rPr>
          <w:t>8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2328F1" w:rsidRPr="002328F1" w:rsidRDefault="00AC45AF">
      <w:pPr>
        <w:pStyle w:val="Spistreci3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420489100" w:history="1">
        <w:r w:rsidR="002328F1" w:rsidRPr="002328F1">
          <w:rPr>
            <w:rStyle w:val="Hipercze"/>
            <w:rFonts w:ascii="Calibri" w:hAnsi="Calibri"/>
            <w:noProof/>
            <w:sz w:val="24"/>
            <w:szCs w:val="24"/>
          </w:rPr>
          <w:t>1. Minimalne wymagania techniczne i jakościowe zestawów fotowoltaicznych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tab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instrText xml:space="preserve"> PAGEREF _Toc420489100 \h </w:instrTex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A14B15">
          <w:rPr>
            <w:rFonts w:ascii="Calibri" w:hAnsi="Calibri"/>
            <w:noProof/>
            <w:webHidden/>
            <w:sz w:val="24"/>
            <w:szCs w:val="24"/>
          </w:rPr>
          <w:t>8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2328F1" w:rsidRPr="002328F1" w:rsidRDefault="00AC45AF">
      <w:pPr>
        <w:pStyle w:val="Spistreci3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420489102" w:history="1">
        <w:r w:rsidR="002328F1" w:rsidRPr="002328F1">
          <w:rPr>
            <w:rStyle w:val="Hipercze"/>
            <w:rFonts w:ascii="Calibri" w:hAnsi="Calibri"/>
            <w:noProof/>
            <w:sz w:val="24"/>
            <w:szCs w:val="24"/>
          </w:rPr>
          <w:t>2. Schemat elektryczny i zasada działania instalacji fotowoltaicznych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tab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instrText xml:space="preserve"> PAGEREF _Toc420489102 \h </w:instrTex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A14B15">
          <w:rPr>
            <w:rFonts w:ascii="Calibri" w:hAnsi="Calibri"/>
            <w:noProof/>
            <w:webHidden/>
            <w:sz w:val="24"/>
            <w:szCs w:val="24"/>
          </w:rPr>
          <w:t>12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2328F1" w:rsidRPr="002328F1" w:rsidRDefault="00AC45AF">
      <w:pPr>
        <w:pStyle w:val="Spistreci1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420489103" w:history="1">
        <w:r w:rsidR="002328F1" w:rsidRPr="002328F1">
          <w:rPr>
            <w:rStyle w:val="Hipercze"/>
            <w:rFonts w:ascii="Calibri" w:hAnsi="Calibri"/>
            <w:noProof/>
            <w:sz w:val="24"/>
            <w:szCs w:val="24"/>
          </w:rPr>
          <w:t>VI. Wymagania Zamawiającego w stosunku do przedmiotu zamówienia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tab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instrText xml:space="preserve"> PAGEREF _Toc420489103 \h </w:instrTex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A14B15">
          <w:rPr>
            <w:rFonts w:ascii="Calibri" w:hAnsi="Calibri"/>
            <w:noProof/>
            <w:webHidden/>
            <w:sz w:val="24"/>
            <w:szCs w:val="24"/>
          </w:rPr>
          <w:t>13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2328F1" w:rsidRPr="002328F1" w:rsidRDefault="00AC45AF">
      <w:pPr>
        <w:pStyle w:val="Spistreci3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420489104" w:history="1">
        <w:r w:rsidR="002328F1" w:rsidRPr="002328F1">
          <w:rPr>
            <w:rStyle w:val="Hipercze"/>
            <w:rFonts w:ascii="Calibri" w:hAnsi="Calibri"/>
            <w:noProof/>
            <w:sz w:val="24"/>
            <w:szCs w:val="24"/>
          </w:rPr>
          <w:t>1. Wymagania jakościowe dotyczące materiałów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tab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instrText xml:space="preserve"> PAGEREF _Toc420489104 \h </w:instrTex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A14B15">
          <w:rPr>
            <w:rFonts w:ascii="Calibri" w:hAnsi="Calibri"/>
            <w:noProof/>
            <w:webHidden/>
            <w:sz w:val="24"/>
            <w:szCs w:val="24"/>
          </w:rPr>
          <w:t>13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2328F1" w:rsidRPr="002328F1" w:rsidRDefault="00AC45AF">
      <w:pPr>
        <w:pStyle w:val="Spistreci3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420489105" w:history="1">
        <w:r w:rsidR="002328F1" w:rsidRPr="002328F1">
          <w:rPr>
            <w:rStyle w:val="Hipercze"/>
            <w:rFonts w:ascii="Calibri" w:hAnsi="Calibri"/>
            <w:noProof/>
            <w:sz w:val="24"/>
            <w:szCs w:val="24"/>
          </w:rPr>
          <w:t>2. Gwarancja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tab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instrText xml:space="preserve"> PAGEREF _Toc420489105 \h </w:instrTex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A14B15">
          <w:rPr>
            <w:rFonts w:ascii="Calibri" w:hAnsi="Calibri"/>
            <w:noProof/>
            <w:webHidden/>
            <w:sz w:val="24"/>
            <w:szCs w:val="24"/>
          </w:rPr>
          <w:t>13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2328F1" w:rsidRPr="002328F1" w:rsidRDefault="00AC45AF">
      <w:pPr>
        <w:pStyle w:val="Spistreci1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420489106" w:history="1">
        <w:r w:rsidR="002328F1" w:rsidRPr="002328F1">
          <w:rPr>
            <w:rStyle w:val="Hipercze"/>
            <w:rFonts w:ascii="Calibri" w:hAnsi="Calibri"/>
            <w:noProof/>
            <w:sz w:val="24"/>
            <w:szCs w:val="24"/>
          </w:rPr>
          <w:t>VII. Ogólne warunki wykonania i odbioru robót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tab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instrText xml:space="preserve"> PAGEREF _Toc420489106 \h </w:instrTex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A14B15">
          <w:rPr>
            <w:rFonts w:ascii="Calibri" w:hAnsi="Calibri"/>
            <w:noProof/>
            <w:webHidden/>
            <w:sz w:val="24"/>
            <w:szCs w:val="24"/>
          </w:rPr>
          <w:t>14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2328F1" w:rsidRPr="002328F1" w:rsidRDefault="00AC45AF">
      <w:pPr>
        <w:pStyle w:val="Spistreci1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420489107" w:history="1">
        <w:r w:rsidR="002328F1" w:rsidRPr="002328F1">
          <w:rPr>
            <w:rStyle w:val="Hipercze"/>
            <w:rFonts w:ascii="Calibri" w:hAnsi="Calibri"/>
            <w:noProof/>
            <w:sz w:val="24"/>
            <w:szCs w:val="24"/>
          </w:rPr>
          <w:t>VIII. Wymagania szczegółowe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tab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instrText xml:space="preserve"> PAGEREF _Toc420489107 \h </w:instrTex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A14B15">
          <w:rPr>
            <w:rFonts w:ascii="Calibri" w:hAnsi="Calibri"/>
            <w:noProof/>
            <w:webHidden/>
            <w:sz w:val="24"/>
            <w:szCs w:val="24"/>
          </w:rPr>
          <w:t>15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2328F1" w:rsidRPr="002328F1" w:rsidRDefault="00AC45AF">
      <w:pPr>
        <w:pStyle w:val="Spistreci3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420489108" w:history="1">
        <w:r w:rsidR="002328F1" w:rsidRPr="002328F1">
          <w:rPr>
            <w:rStyle w:val="Hipercze"/>
            <w:rFonts w:ascii="Calibri" w:hAnsi="Calibri"/>
            <w:noProof/>
            <w:sz w:val="24"/>
            <w:szCs w:val="24"/>
          </w:rPr>
          <w:t>1. Przedmiot wykonania robót budowlanych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tab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instrText xml:space="preserve"> PAGEREF _Toc420489108 \h </w:instrTex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A14B15">
          <w:rPr>
            <w:rFonts w:ascii="Calibri" w:hAnsi="Calibri"/>
            <w:noProof/>
            <w:webHidden/>
            <w:sz w:val="24"/>
            <w:szCs w:val="24"/>
          </w:rPr>
          <w:t>15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2328F1" w:rsidRPr="002328F1" w:rsidRDefault="00AC45AF">
      <w:pPr>
        <w:pStyle w:val="Spistreci3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420489109" w:history="1">
        <w:r w:rsidR="002328F1" w:rsidRPr="002328F1">
          <w:rPr>
            <w:rStyle w:val="Hipercze"/>
            <w:rFonts w:ascii="Calibri" w:hAnsi="Calibri"/>
            <w:noProof/>
            <w:sz w:val="24"/>
            <w:szCs w:val="24"/>
          </w:rPr>
          <w:t>2. Zasady wykonania robót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tab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instrText xml:space="preserve"> PAGEREF _Toc420489109 \h </w:instrTex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A14B15">
          <w:rPr>
            <w:rFonts w:ascii="Calibri" w:hAnsi="Calibri"/>
            <w:noProof/>
            <w:webHidden/>
            <w:sz w:val="24"/>
            <w:szCs w:val="24"/>
          </w:rPr>
          <w:t>15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2328F1" w:rsidRPr="002328F1" w:rsidRDefault="00AC45AF">
      <w:pPr>
        <w:pStyle w:val="Spistreci3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420489110" w:history="1">
        <w:r w:rsidR="002328F1" w:rsidRPr="002328F1">
          <w:rPr>
            <w:rStyle w:val="Hipercze"/>
            <w:rFonts w:ascii="Calibri" w:hAnsi="Calibri"/>
            <w:noProof/>
            <w:sz w:val="24"/>
            <w:szCs w:val="24"/>
          </w:rPr>
          <w:t>3. Założenia do projektowania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tab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instrText xml:space="preserve"> PAGEREF _Toc420489110 \h </w:instrTex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A14B15">
          <w:rPr>
            <w:rFonts w:ascii="Calibri" w:hAnsi="Calibri"/>
            <w:noProof/>
            <w:webHidden/>
            <w:sz w:val="24"/>
            <w:szCs w:val="24"/>
          </w:rPr>
          <w:t>15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2328F1" w:rsidRPr="002328F1" w:rsidRDefault="00AC45AF">
      <w:pPr>
        <w:pStyle w:val="Spistreci3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420489111" w:history="1">
        <w:r w:rsidR="002328F1" w:rsidRPr="002328F1">
          <w:rPr>
            <w:rStyle w:val="Hipercze"/>
            <w:rFonts w:ascii="Calibri" w:hAnsi="Calibri"/>
            <w:noProof/>
            <w:sz w:val="24"/>
            <w:szCs w:val="24"/>
          </w:rPr>
          <w:t>4. Powykonawcza dokumentacja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tab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instrText xml:space="preserve"> PAGEREF _Toc420489111 \h </w:instrTex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A14B15">
          <w:rPr>
            <w:rFonts w:ascii="Calibri" w:hAnsi="Calibri"/>
            <w:noProof/>
            <w:webHidden/>
            <w:sz w:val="24"/>
            <w:szCs w:val="24"/>
          </w:rPr>
          <w:t>17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2328F1" w:rsidRPr="002328F1" w:rsidRDefault="00AC45AF">
      <w:pPr>
        <w:pStyle w:val="Spistreci3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420489112" w:history="1">
        <w:r w:rsidR="002328F1" w:rsidRPr="002328F1">
          <w:rPr>
            <w:rStyle w:val="Hipercze"/>
            <w:rFonts w:ascii="Calibri" w:hAnsi="Calibri"/>
            <w:noProof/>
            <w:sz w:val="24"/>
            <w:szCs w:val="24"/>
          </w:rPr>
          <w:t>5. Informacje o terenie prowadzonych prac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tab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instrText xml:space="preserve"> PAGEREF _Toc420489112 \h </w:instrTex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A14B15">
          <w:rPr>
            <w:rFonts w:ascii="Calibri" w:hAnsi="Calibri"/>
            <w:noProof/>
            <w:webHidden/>
            <w:sz w:val="24"/>
            <w:szCs w:val="24"/>
          </w:rPr>
          <w:t>17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2328F1" w:rsidRPr="002328F1" w:rsidRDefault="00AC45AF">
      <w:pPr>
        <w:pStyle w:val="Spistreci3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420489113" w:history="1">
        <w:r w:rsidR="002328F1" w:rsidRPr="002328F1">
          <w:rPr>
            <w:rStyle w:val="Hipercze"/>
            <w:rFonts w:ascii="Calibri" w:hAnsi="Calibri"/>
            <w:noProof/>
            <w:sz w:val="24"/>
            <w:szCs w:val="24"/>
          </w:rPr>
          <w:t>6. Ogólne wymagania dotyczące materiałów i sprzętu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tab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instrText xml:space="preserve"> PAGEREF _Toc420489113 \h </w:instrTex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A14B15">
          <w:rPr>
            <w:rFonts w:ascii="Calibri" w:hAnsi="Calibri"/>
            <w:noProof/>
            <w:webHidden/>
            <w:sz w:val="24"/>
            <w:szCs w:val="24"/>
          </w:rPr>
          <w:t>19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2328F1" w:rsidRPr="002328F1" w:rsidRDefault="00AC45AF">
      <w:pPr>
        <w:pStyle w:val="Spistreci3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420489114" w:history="1">
        <w:r w:rsidR="002328F1" w:rsidRPr="002328F1">
          <w:rPr>
            <w:rStyle w:val="Hipercze"/>
            <w:rFonts w:ascii="Calibri" w:hAnsi="Calibri"/>
            <w:noProof/>
            <w:sz w:val="24"/>
            <w:szCs w:val="24"/>
          </w:rPr>
          <w:t>7. Odbiór robót budowlanych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tab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instrText xml:space="preserve"> PAGEREF _Toc420489114 \h </w:instrTex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A14B15">
          <w:rPr>
            <w:rFonts w:ascii="Calibri" w:hAnsi="Calibri"/>
            <w:noProof/>
            <w:webHidden/>
            <w:sz w:val="24"/>
            <w:szCs w:val="24"/>
          </w:rPr>
          <w:t>20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2328F1" w:rsidRPr="002328F1" w:rsidRDefault="00AC45AF">
      <w:pPr>
        <w:pStyle w:val="Spistreci3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420489115" w:history="1">
        <w:r w:rsidR="002328F1" w:rsidRPr="002328F1">
          <w:rPr>
            <w:rStyle w:val="Hipercze"/>
            <w:rFonts w:ascii="Calibri" w:hAnsi="Calibri"/>
            <w:noProof/>
            <w:sz w:val="24"/>
            <w:szCs w:val="24"/>
          </w:rPr>
          <w:t>8. Dodatkowe wytyczne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tab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instrText xml:space="preserve"> PAGEREF _Toc420489115 \h </w:instrTex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A14B15">
          <w:rPr>
            <w:rFonts w:ascii="Calibri" w:hAnsi="Calibri"/>
            <w:noProof/>
            <w:webHidden/>
            <w:sz w:val="24"/>
            <w:szCs w:val="24"/>
          </w:rPr>
          <w:t>21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2328F1" w:rsidRPr="002328F1" w:rsidRDefault="00AC45AF">
      <w:pPr>
        <w:pStyle w:val="Spistreci1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420489116" w:history="1">
        <w:r w:rsidR="002328F1" w:rsidRPr="002328F1">
          <w:rPr>
            <w:rStyle w:val="Hipercze"/>
            <w:rFonts w:ascii="Calibri" w:hAnsi="Calibri"/>
            <w:noProof/>
            <w:sz w:val="24"/>
            <w:szCs w:val="24"/>
          </w:rPr>
          <w:t>IX. CZĘŚĆ INFORMACYJNA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tab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instrText xml:space="preserve"> PAGEREF _Toc420489116 \h </w:instrTex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A14B15">
          <w:rPr>
            <w:rFonts w:ascii="Calibri" w:hAnsi="Calibri"/>
            <w:noProof/>
            <w:webHidden/>
            <w:sz w:val="24"/>
            <w:szCs w:val="24"/>
          </w:rPr>
          <w:t>22</w:t>
        </w:r>
        <w:r w:rsidR="002328F1" w:rsidRPr="002328F1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FE7C75" w:rsidRDefault="00FE7C75">
      <w:r w:rsidRPr="002328F1">
        <w:rPr>
          <w:rFonts w:ascii="Calibri" w:hAnsi="Calibri"/>
          <w:sz w:val="24"/>
          <w:szCs w:val="24"/>
        </w:rPr>
        <w:fldChar w:fldCharType="end"/>
      </w:r>
    </w:p>
    <w:p w:rsidR="002D59E1" w:rsidRDefault="002D59E1" w:rsidP="001800FC">
      <w:pPr>
        <w:spacing w:line="360" w:lineRule="auto"/>
        <w:rPr>
          <w:rFonts w:ascii="Calibri" w:hAnsi="Calibri"/>
          <w:b/>
          <w:color w:val="000000"/>
          <w:sz w:val="24"/>
          <w:szCs w:val="24"/>
        </w:rPr>
      </w:pPr>
    </w:p>
    <w:p w:rsidR="00FE7C75" w:rsidRDefault="00FE7C75" w:rsidP="001800FC">
      <w:pPr>
        <w:spacing w:line="360" w:lineRule="auto"/>
        <w:rPr>
          <w:rFonts w:ascii="Calibri" w:hAnsi="Calibri"/>
          <w:b/>
          <w:color w:val="000000"/>
          <w:sz w:val="24"/>
          <w:szCs w:val="24"/>
        </w:rPr>
      </w:pPr>
    </w:p>
    <w:p w:rsidR="00FE7C75" w:rsidRDefault="00FE7C75" w:rsidP="001800FC">
      <w:pPr>
        <w:spacing w:line="360" w:lineRule="auto"/>
        <w:rPr>
          <w:rFonts w:ascii="Calibri" w:hAnsi="Calibri"/>
          <w:b/>
          <w:color w:val="000000"/>
          <w:sz w:val="24"/>
          <w:szCs w:val="24"/>
        </w:rPr>
      </w:pPr>
    </w:p>
    <w:p w:rsidR="00FE7C75" w:rsidRDefault="00FE7C75" w:rsidP="001800FC">
      <w:pPr>
        <w:spacing w:line="360" w:lineRule="auto"/>
        <w:rPr>
          <w:rFonts w:ascii="Calibri" w:hAnsi="Calibri"/>
          <w:b/>
          <w:color w:val="000000"/>
          <w:sz w:val="24"/>
          <w:szCs w:val="24"/>
        </w:rPr>
      </w:pPr>
    </w:p>
    <w:p w:rsidR="00C1246E" w:rsidRDefault="00C1246E" w:rsidP="001800FC">
      <w:pPr>
        <w:spacing w:line="360" w:lineRule="auto"/>
        <w:rPr>
          <w:rFonts w:ascii="Calibri" w:hAnsi="Calibri"/>
          <w:b/>
          <w:color w:val="000000"/>
          <w:sz w:val="24"/>
          <w:szCs w:val="24"/>
        </w:rPr>
      </w:pPr>
    </w:p>
    <w:p w:rsidR="00C1246E" w:rsidRDefault="00C1246E" w:rsidP="001800FC">
      <w:pPr>
        <w:spacing w:line="360" w:lineRule="auto"/>
        <w:rPr>
          <w:rFonts w:ascii="Calibri" w:hAnsi="Calibri"/>
          <w:b/>
          <w:color w:val="000000"/>
          <w:sz w:val="24"/>
          <w:szCs w:val="24"/>
        </w:rPr>
      </w:pPr>
    </w:p>
    <w:p w:rsidR="00C1246E" w:rsidRDefault="00C1246E" w:rsidP="001800FC">
      <w:pPr>
        <w:spacing w:line="360" w:lineRule="auto"/>
        <w:rPr>
          <w:rFonts w:ascii="Calibri" w:hAnsi="Calibri"/>
          <w:b/>
          <w:color w:val="000000"/>
          <w:sz w:val="24"/>
          <w:szCs w:val="24"/>
        </w:rPr>
      </w:pPr>
    </w:p>
    <w:p w:rsidR="00FE7C75" w:rsidRDefault="00FE7C75" w:rsidP="001800FC">
      <w:pPr>
        <w:spacing w:line="360" w:lineRule="auto"/>
        <w:rPr>
          <w:rFonts w:ascii="Calibri" w:hAnsi="Calibri"/>
          <w:b/>
          <w:color w:val="000000"/>
          <w:sz w:val="24"/>
          <w:szCs w:val="24"/>
        </w:rPr>
      </w:pPr>
    </w:p>
    <w:p w:rsidR="00FE7C75" w:rsidRDefault="00FE7C75" w:rsidP="001800FC">
      <w:pPr>
        <w:spacing w:line="360" w:lineRule="auto"/>
        <w:rPr>
          <w:rFonts w:ascii="Calibri" w:hAnsi="Calibri"/>
          <w:b/>
          <w:color w:val="000000"/>
          <w:sz w:val="24"/>
          <w:szCs w:val="24"/>
        </w:rPr>
      </w:pPr>
    </w:p>
    <w:p w:rsidR="00CF7952" w:rsidRPr="00FE7C75" w:rsidRDefault="00B37392" w:rsidP="00C000FC">
      <w:pPr>
        <w:pStyle w:val="Nagwek1"/>
        <w:spacing w:line="360" w:lineRule="auto"/>
      </w:pPr>
      <w:bookmarkStart w:id="0" w:name="_Toc420489082"/>
      <w:r w:rsidRPr="00FE7C75">
        <w:lastRenderedPageBreak/>
        <w:t>I. Wstęp</w:t>
      </w:r>
      <w:bookmarkEnd w:id="0"/>
    </w:p>
    <w:p w:rsidR="00213AF3" w:rsidRDefault="00B37392" w:rsidP="00C000FC">
      <w:pPr>
        <w:pStyle w:val="Nagwek3"/>
        <w:spacing w:line="360" w:lineRule="auto"/>
      </w:pPr>
      <w:bookmarkStart w:id="1" w:name="_Toc420489083"/>
      <w:r>
        <w:t>1. Zamawiający</w:t>
      </w:r>
      <w:bookmarkEnd w:id="1"/>
    </w:p>
    <w:p w:rsidR="00515A8D" w:rsidRPr="00515A8D" w:rsidRDefault="003A301B" w:rsidP="00C1246E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Gmina </w:t>
      </w:r>
      <w:r w:rsidR="008916C9">
        <w:rPr>
          <w:rFonts w:ascii="Calibri" w:hAnsi="Calibri" w:cs="Tahoma"/>
          <w:sz w:val="24"/>
          <w:szCs w:val="24"/>
        </w:rPr>
        <w:t>Gołcza</w:t>
      </w:r>
    </w:p>
    <w:p w:rsidR="00515A8D" w:rsidRPr="00182AE6" w:rsidRDefault="008916C9" w:rsidP="001800FC">
      <w:pPr>
        <w:spacing w:line="360" w:lineRule="auto"/>
        <w:rPr>
          <w:rFonts w:ascii="Calibri" w:hAnsi="Calibri" w:cs="Tahoma"/>
          <w:sz w:val="24"/>
          <w:szCs w:val="24"/>
          <w:lang w:val="en-US"/>
        </w:rPr>
      </w:pPr>
      <w:r w:rsidRPr="00750F2F">
        <w:rPr>
          <w:rFonts w:ascii="Calibri" w:hAnsi="Calibri" w:cs="Tahoma"/>
          <w:sz w:val="24"/>
          <w:szCs w:val="24"/>
        </w:rPr>
        <w:t xml:space="preserve">32-075 Gołcza </w:t>
      </w:r>
      <w:r w:rsidR="00437546" w:rsidRPr="00750F2F">
        <w:rPr>
          <w:rFonts w:ascii="Calibri" w:hAnsi="Calibri" w:cs="Tahoma"/>
          <w:sz w:val="24"/>
          <w:szCs w:val="24"/>
        </w:rPr>
        <w:t>80</w:t>
      </w:r>
      <w:r w:rsidR="003A301B" w:rsidRPr="00750F2F">
        <w:rPr>
          <w:rFonts w:ascii="Calibri" w:hAnsi="Calibri" w:cs="Tahoma"/>
          <w:sz w:val="24"/>
          <w:szCs w:val="24"/>
        </w:rPr>
        <w:br/>
      </w:r>
      <w:r w:rsidR="00515A8D" w:rsidRPr="00750F2F">
        <w:rPr>
          <w:rFonts w:ascii="Calibri" w:hAnsi="Calibri" w:cs="Tahoma"/>
          <w:sz w:val="24"/>
          <w:szCs w:val="24"/>
        </w:rPr>
        <w:t xml:space="preserve">tel. </w:t>
      </w:r>
      <w:r w:rsidR="00437546" w:rsidRPr="00182AE6">
        <w:rPr>
          <w:rFonts w:ascii="Calibri" w:hAnsi="Calibri" w:cs="Tahoma"/>
          <w:sz w:val="24"/>
          <w:szCs w:val="24"/>
          <w:lang w:val="en-US"/>
        </w:rPr>
        <w:t>(1</w:t>
      </w:r>
      <w:r w:rsidR="003A301B" w:rsidRPr="00182AE6">
        <w:rPr>
          <w:rFonts w:ascii="Calibri" w:hAnsi="Calibri" w:cs="Tahoma"/>
          <w:sz w:val="24"/>
          <w:szCs w:val="24"/>
          <w:lang w:val="en-US"/>
        </w:rPr>
        <w:t xml:space="preserve">2) </w:t>
      </w:r>
      <w:r w:rsidR="00437546" w:rsidRPr="00182AE6">
        <w:rPr>
          <w:rFonts w:ascii="Calibri" w:hAnsi="Calibri" w:cs="Tahoma"/>
          <w:sz w:val="24"/>
          <w:szCs w:val="24"/>
          <w:lang w:val="en-US"/>
        </w:rPr>
        <w:t>38</w:t>
      </w:r>
      <w:r>
        <w:rPr>
          <w:rFonts w:ascii="Calibri" w:hAnsi="Calibri" w:cs="Tahoma"/>
          <w:sz w:val="24"/>
          <w:szCs w:val="24"/>
          <w:lang w:val="en-US"/>
        </w:rPr>
        <w:t xml:space="preserve"> 86 003</w:t>
      </w:r>
      <w:r w:rsidR="00182AE6" w:rsidRPr="00182AE6">
        <w:rPr>
          <w:rFonts w:ascii="Calibri" w:hAnsi="Calibri" w:cs="Tahoma"/>
          <w:sz w:val="24"/>
          <w:szCs w:val="24"/>
          <w:lang w:val="en-US"/>
        </w:rPr>
        <w:t>, fax (1</w:t>
      </w:r>
      <w:r w:rsidR="003A301B" w:rsidRPr="00182AE6">
        <w:rPr>
          <w:rFonts w:ascii="Calibri" w:hAnsi="Calibri" w:cs="Tahoma"/>
          <w:sz w:val="24"/>
          <w:szCs w:val="24"/>
          <w:lang w:val="en-US"/>
        </w:rPr>
        <w:t>2</w:t>
      </w:r>
      <w:r w:rsidR="00515A8D" w:rsidRPr="00182AE6">
        <w:rPr>
          <w:rFonts w:ascii="Calibri" w:hAnsi="Calibri" w:cs="Tahoma"/>
          <w:sz w:val="24"/>
          <w:szCs w:val="24"/>
          <w:lang w:val="en-US"/>
        </w:rPr>
        <w:t xml:space="preserve">) </w:t>
      </w:r>
      <w:r w:rsidR="00182AE6" w:rsidRPr="00182AE6">
        <w:rPr>
          <w:rFonts w:ascii="Calibri" w:hAnsi="Calibri" w:cs="Tahoma"/>
          <w:sz w:val="24"/>
          <w:szCs w:val="24"/>
          <w:lang w:val="en-US"/>
        </w:rPr>
        <w:t>38</w:t>
      </w:r>
      <w:r>
        <w:rPr>
          <w:rFonts w:ascii="Calibri" w:hAnsi="Calibri" w:cs="Tahoma"/>
          <w:sz w:val="24"/>
          <w:szCs w:val="24"/>
          <w:lang w:val="en-US"/>
        </w:rPr>
        <w:t xml:space="preserve"> 86 031</w:t>
      </w:r>
      <w:r w:rsidR="00515A8D" w:rsidRPr="00182AE6">
        <w:rPr>
          <w:rFonts w:ascii="Calibri" w:hAnsi="Calibri" w:cs="Tahoma"/>
          <w:sz w:val="24"/>
          <w:szCs w:val="24"/>
          <w:lang w:val="en-US"/>
        </w:rPr>
        <w:br/>
        <w:t xml:space="preserve">e-mail: </w:t>
      </w:r>
      <w:r w:rsidR="00F46A05">
        <w:rPr>
          <w:rFonts w:ascii="Calibri" w:hAnsi="Calibri" w:cs="Tahoma"/>
          <w:sz w:val="24"/>
          <w:szCs w:val="24"/>
          <w:lang w:val="en-US"/>
        </w:rPr>
        <w:t>ug</w:t>
      </w:r>
      <w:r w:rsidR="00182AE6">
        <w:rPr>
          <w:rFonts w:ascii="Calibri" w:hAnsi="Calibri" w:cs="Tahoma"/>
          <w:sz w:val="24"/>
          <w:szCs w:val="24"/>
          <w:lang w:val="en-US"/>
        </w:rPr>
        <w:t>@</w:t>
      </w:r>
      <w:r w:rsidR="00F46A05">
        <w:rPr>
          <w:rFonts w:ascii="Calibri" w:hAnsi="Calibri" w:cs="Tahoma"/>
          <w:sz w:val="24"/>
          <w:szCs w:val="24"/>
          <w:lang w:val="en-US"/>
        </w:rPr>
        <w:t>golcza</w:t>
      </w:r>
      <w:r w:rsidR="00182AE6">
        <w:rPr>
          <w:rFonts w:ascii="Calibri" w:hAnsi="Calibri" w:cs="Tahoma"/>
          <w:sz w:val="24"/>
          <w:szCs w:val="24"/>
          <w:lang w:val="en-US"/>
        </w:rPr>
        <w:t xml:space="preserve">.pl </w:t>
      </w:r>
    </w:p>
    <w:p w:rsidR="00213AF3" w:rsidRPr="002D59E1" w:rsidRDefault="00B37392" w:rsidP="00C1246E">
      <w:pPr>
        <w:pStyle w:val="Nagwek3"/>
        <w:spacing w:line="360" w:lineRule="auto"/>
      </w:pPr>
      <w:bookmarkStart w:id="2" w:name="_Toc420489084"/>
      <w:r>
        <w:t>2. Nazwa zamówienia</w:t>
      </w:r>
      <w:bookmarkEnd w:id="2"/>
      <w:r w:rsidR="00213AF3" w:rsidRPr="002D59E1">
        <w:t xml:space="preserve"> </w:t>
      </w:r>
    </w:p>
    <w:p w:rsidR="00C604DF" w:rsidRPr="002D59E1" w:rsidRDefault="00C604DF" w:rsidP="00C1246E">
      <w:pPr>
        <w:pStyle w:val="Bezodstpw1"/>
        <w:spacing w:line="360" w:lineRule="auto"/>
        <w:jc w:val="both"/>
        <w:rPr>
          <w:b/>
          <w:sz w:val="24"/>
          <w:szCs w:val="24"/>
        </w:rPr>
      </w:pPr>
      <w:r w:rsidRPr="002D59E1">
        <w:rPr>
          <w:b/>
          <w:sz w:val="24"/>
          <w:szCs w:val="24"/>
        </w:rPr>
        <w:t>„</w:t>
      </w:r>
      <w:r w:rsidR="00B4495F" w:rsidRPr="00B4495F">
        <w:rPr>
          <w:rFonts w:cs="Arial"/>
          <w:b/>
          <w:color w:val="000000"/>
          <w:sz w:val="24"/>
          <w:szCs w:val="24"/>
        </w:rPr>
        <w:t>Ograniczenie niskiej emisji poprzez budowę mikroinstalacji prosumenckich w Gminie Gołcza</w:t>
      </w:r>
      <w:r w:rsidRPr="002D59E1">
        <w:rPr>
          <w:b/>
          <w:sz w:val="24"/>
          <w:szCs w:val="24"/>
        </w:rPr>
        <w:t>”</w:t>
      </w:r>
    </w:p>
    <w:p w:rsidR="00213AF3" w:rsidRPr="002D59E1" w:rsidRDefault="00D86CED" w:rsidP="00C1246E">
      <w:pPr>
        <w:pStyle w:val="Nagwek3"/>
        <w:spacing w:line="360" w:lineRule="auto"/>
      </w:pPr>
      <w:bookmarkStart w:id="3" w:name="_Toc420489085"/>
      <w:r w:rsidRPr="001D7232">
        <w:t>3. Adres</w:t>
      </w:r>
      <w:r w:rsidR="00011718" w:rsidRPr="001D7232">
        <w:t>y</w:t>
      </w:r>
      <w:r w:rsidRPr="001D7232">
        <w:t xml:space="preserve"> obiektów</w:t>
      </w:r>
      <w:r w:rsidR="00011718" w:rsidRPr="001D7232">
        <w:t>, których</w:t>
      </w:r>
      <w:r w:rsidR="00B37392">
        <w:t xml:space="preserve"> dotyczy program</w:t>
      </w:r>
      <w:bookmarkEnd w:id="3"/>
    </w:p>
    <w:p w:rsidR="00C604DF" w:rsidRDefault="00D86CED" w:rsidP="00C1246E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2D59E1">
        <w:rPr>
          <w:rFonts w:ascii="Calibri" w:hAnsi="Calibri"/>
          <w:color w:val="000000"/>
          <w:sz w:val="24"/>
          <w:szCs w:val="24"/>
        </w:rPr>
        <w:t xml:space="preserve">Program będzie realizowany dla </w:t>
      </w:r>
      <w:r w:rsidRPr="00AF4482">
        <w:rPr>
          <w:rFonts w:ascii="Calibri" w:hAnsi="Calibri"/>
          <w:color w:val="000000"/>
          <w:sz w:val="24"/>
          <w:szCs w:val="24"/>
        </w:rPr>
        <w:t>mieszkańców</w:t>
      </w:r>
      <w:r w:rsidR="0072006D" w:rsidRPr="00AF4482">
        <w:rPr>
          <w:rFonts w:ascii="Calibri" w:hAnsi="Calibri"/>
          <w:color w:val="000000"/>
          <w:sz w:val="24"/>
          <w:szCs w:val="24"/>
        </w:rPr>
        <w:t xml:space="preserve"> </w:t>
      </w:r>
      <w:r w:rsidR="00544F8D">
        <w:rPr>
          <w:rFonts w:ascii="Calibri" w:hAnsi="Calibri"/>
          <w:color w:val="000000"/>
          <w:sz w:val="24"/>
          <w:szCs w:val="24"/>
        </w:rPr>
        <w:t>50</w:t>
      </w:r>
      <w:r w:rsidR="00B96BC7" w:rsidRPr="00AF4482">
        <w:rPr>
          <w:rFonts w:ascii="Calibri" w:hAnsi="Calibri"/>
          <w:color w:val="000000"/>
          <w:sz w:val="24"/>
          <w:szCs w:val="24"/>
        </w:rPr>
        <w:t xml:space="preserve"> pry</w:t>
      </w:r>
      <w:r w:rsidR="00CB4FB7" w:rsidRPr="00AF4482">
        <w:rPr>
          <w:rFonts w:ascii="Calibri" w:hAnsi="Calibri"/>
          <w:color w:val="000000"/>
          <w:sz w:val="24"/>
          <w:szCs w:val="24"/>
        </w:rPr>
        <w:t>watnych</w:t>
      </w:r>
      <w:r w:rsidR="00CB4FB7">
        <w:rPr>
          <w:rFonts w:ascii="Calibri" w:hAnsi="Calibri"/>
          <w:color w:val="000000"/>
          <w:sz w:val="24"/>
          <w:szCs w:val="24"/>
        </w:rPr>
        <w:t xml:space="preserve"> budynków</w:t>
      </w:r>
      <w:r w:rsidR="00B96BC7">
        <w:rPr>
          <w:rFonts w:ascii="Calibri" w:hAnsi="Calibri"/>
          <w:color w:val="000000"/>
          <w:sz w:val="24"/>
          <w:szCs w:val="24"/>
        </w:rPr>
        <w:t xml:space="preserve"> mieszkalnych </w:t>
      </w:r>
      <w:r w:rsidR="001D7232">
        <w:rPr>
          <w:rFonts w:ascii="Calibri" w:hAnsi="Calibri"/>
          <w:color w:val="000000"/>
          <w:sz w:val="24"/>
          <w:szCs w:val="24"/>
        </w:rPr>
        <w:t>gminy</w:t>
      </w:r>
      <w:r w:rsidR="00B96BC7">
        <w:rPr>
          <w:rFonts w:ascii="Calibri" w:hAnsi="Calibri"/>
          <w:color w:val="000000"/>
          <w:sz w:val="24"/>
          <w:szCs w:val="24"/>
        </w:rPr>
        <w:t xml:space="preserve"> </w:t>
      </w:r>
      <w:r w:rsidR="00F46A05">
        <w:rPr>
          <w:rFonts w:ascii="Calibri" w:hAnsi="Calibri"/>
          <w:color w:val="000000"/>
          <w:sz w:val="24"/>
          <w:szCs w:val="24"/>
        </w:rPr>
        <w:t>Gołcza</w:t>
      </w:r>
      <w:r w:rsidR="00B96BC7">
        <w:rPr>
          <w:rFonts w:ascii="Calibri" w:hAnsi="Calibri"/>
          <w:color w:val="000000"/>
          <w:sz w:val="24"/>
          <w:szCs w:val="24"/>
        </w:rPr>
        <w:t>.</w:t>
      </w:r>
    </w:p>
    <w:p w:rsidR="000E0F58" w:rsidRDefault="000E0F58" w:rsidP="00C1246E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0E0F58" w:rsidRDefault="00C61217" w:rsidP="000E0F58">
      <w:pPr>
        <w:spacing w:line="360" w:lineRule="auto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noProof/>
          <w:color w:val="000000"/>
          <w:sz w:val="24"/>
          <w:szCs w:val="24"/>
        </w:rPr>
        <w:drawing>
          <wp:inline distT="0" distB="0" distL="0" distR="0">
            <wp:extent cx="5229225" cy="35147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4DF" w:rsidRPr="002D59E1" w:rsidRDefault="00C604DF" w:rsidP="001800FC">
      <w:pPr>
        <w:spacing w:line="360" w:lineRule="auto"/>
        <w:jc w:val="center"/>
        <w:rPr>
          <w:rFonts w:ascii="Calibri" w:hAnsi="Calibri"/>
          <w:color w:val="000000"/>
          <w:sz w:val="24"/>
          <w:szCs w:val="24"/>
        </w:rPr>
      </w:pPr>
    </w:p>
    <w:p w:rsidR="00AF2C18" w:rsidRDefault="004741DE" w:rsidP="001800FC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Ankiety doboru</w:t>
      </w:r>
      <w:r w:rsidR="00921FD6">
        <w:rPr>
          <w:rFonts w:ascii="Calibri" w:hAnsi="Calibri"/>
          <w:color w:val="000000"/>
          <w:sz w:val="24"/>
          <w:szCs w:val="24"/>
        </w:rPr>
        <w:t xml:space="preserve"> </w:t>
      </w:r>
      <w:r w:rsidR="00AF2C18" w:rsidRPr="002D59E1">
        <w:rPr>
          <w:rFonts w:ascii="Calibri" w:hAnsi="Calibri"/>
          <w:color w:val="000000"/>
          <w:sz w:val="24"/>
          <w:szCs w:val="24"/>
        </w:rPr>
        <w:t>wszyst</w:t>
      </w:r>
      <w:r w:rsidR="00515A8D">
        <w:rPr>
          <w:rFonts w:ascii="Calibri" w:hAnsi="Calibri"/>
          <w:color w:val="000000"/>
          <w:sz w:val="24"/>
          <w:szCs w:val="24"/>
        </w:rPr>
        <w:t xml:space="preserve">kich </w:t>
      </w:r>
      <w:r w:rsidR="00544F8D">
        <w:rPr>
          <w:rFonts w:ascii="Calibri" w:hAnsi="Calibri"/>
          <w:color w:val="000000"/>
          <w:sz w:val="24"/>
          <w:szCs w:val="24"/>
        </w:rPr>
        <w:t>50</w:t>
      </w:r>
      <w:r w:rsidR="00C604DF" w:rsidRPr="00AF4482">
        <w:rPr>
          <w:rFonts w:ascii="Calibri" w:hAnsi="Calibri"/>
          <w:color w:val="000000"/>
          <w:sz w:val="24"/>
          <w:szCs w:val="24"/>
        </w:rPr>
        <w:t xml:space="preserve"> </w:t>
      </w:r>
      <w:r w:rsidR="00B96BC7" w:rsidRPr="00AF4482">
        <w:rPr>
          <w:rFonts w:ascii="Calibri" w:hAnsi="Calibri"/>
          <w:color w:val="000000"/>
          <w:sz w:val="24"/>
          <w:szCs w:val="24"/>
        </w:rPr>
        <w:t>b</w:t>
      </w:r>
      <w:r w:rsidR="00B96BC7">
        <w:rPr>
          <w:rFonts w:ascii="Calibri" w:hAnsi="Calibri"/>
          <w:color w:val="000000"/>
          <w:sz w:val="24"/>
          <w:szCs w:val="24"/>
        </w:rPr>
        <w:t>udynków,</w:t>
      </w:r>
      <w:r w:rsidR="00AF2C18" w:rsidRPr="002D59E1">
        <w:rPr>
          <w:rFonts w:ascii="Calibri" w:hAnsi="Calibri"/>
          <w:color w:val="000000"/>
          <w:sz w:val="24"/>
          <w:szCs w:val="24"/>
        </w:rPr>
        <w:t xml:space="preserve"> które </w:t>
      </w:r>
      <w:r w:rsidR="00332274">
        <w:rPr>
          <w:rFonts w:ascii="Calibri" w:hAnsi="Calibri"/>
          <w:color w:val="000000"/>
          <w:sz w:val="24"/>
          <w:szCs w:val="24"/>
        </w:rPr>
        <w:t>zostały objęte programem zostaną</w:t>
      </w:r>
      <w:r w:rsidR="00AF2C18" w:rsidRPr="002D59E1">
        <w:rPr>
          <w:rFonts w:ascii="Calibri" w:hAnsi="Calibri"/>
          <w:color w:val="000000"/>
          <w:sz w:val="24"/>
          <w:szCs w:val="24"/>
        </w:rPr>
        <w:t xml:space="preserve"> </w:t>
      </w:r>
      <w:r w:rsidR="00AF2C18" w:rsidRPr="00012E10">
        <w:rPr>
          <w:rFonts w:ascii="Calibri" w:hAnsi="Calibri"/>
          <w:color w:val="000000"/>
          <w:sz w:val="24"/>
          <w:szCs w:val="24"/>
        </w:rPr>
        <w:t>przekazane wybranemu w postępowaniu Wykonawcy w siedzibie Zamawiającego.</w:t>
      </w:r>
    </w:p>
    <w:p w:rsidR="00921FD6" w:rsidRDefault="00921FD6" w:rsidP="001800FC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921FD6" w:rsidRDefault="00AB48F9" w:rsidP="001800FC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lastRenderedPageBreak/>
        <w:t>Lista obiektów:</w:t>
      </w:r>
    </w:p>
    <w:tbl>
      <w:tblPr>
        <w:tblW w:w="879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2396"/>
        <w:gridCol w:w="1847"/>
        <w:gridCol w:w="2044"/>
        <w:gridCol w:w="2068"/>
      </w:tblGrid>
      <w:tr w:rsidR="007C255A" w:rsidRPr="00921FD6" w:rsidTr="007C255A">
        <w:trPr>
          <w:trHeight w:val="60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C255A" w:rsidRPr="00B72441" w:rsidRDefault="007C255A" w:rsidP="00921FD6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proofErr w:type="spellStart"/>
            <w:r w:rsidRPr="00B72441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Lp</w:t>
            </w:r>
            <w:proofErr w:type="spellEnd"/>
          </w:p>
          <w:p w:rsidR="007C255A" w:rsidRPr="00B72441" w:rsidRDefault="007C255A" w:rsidP="00921FD6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C255A" w:rsidRPr="00B72441" w:rsidRDefault="007C255A" w:rsidP="00921FD6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921FD6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M</w:t>
            </w:r>
            <w:r w:rsidRPr="00B72441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iejscowość</w:t>
            </w:r>
          </w:p>
          <w:p w:rsidR="007C255A" w:rsidRPr="00B72441" w:rsidRDefault="007C255A" w:rsidP="00921FD6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C255A" w:rsidRPr="00B72441" w:rsidRDefault="007C255A" w:rsidP="00921FD6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921FD6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N</w:t>
            </w:r>
            <w:r w:rsidRPr="00B72441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umer domu</w:t>
            </w:r>
          </w:p>
          <w:p w:rsidR="007C255A" w:rsidRPr="00B72441" w:rsidRDefault="007C255A" w:rsidP="00921FD6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C255A" w:rsidRPr="00921FD6" w:rsidRDefault="007C255A" w:rsidP="007C255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Numer obrębu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C255A" w:rsidRPr="00B72441" w:rsidRDefault="007C255A" w:rsidP="00921FD6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921FD6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N</w:t>
            </w:r>
            <w:r w:rsidRPr="00B72441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umer działki</w:t>
            </w:r>
          </w:p>
          <w:p w:rsidR="007C255A" w:rsidRPr="00B72441" w:rsidRDefault="007C255A" w:rsidP="00921FD6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Czaple Wielkie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0006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376/1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Czaple Wielkie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0006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91/2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Czaple Wielkie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0006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23/3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Szreniawa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0015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137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Wysocice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305/2, 306/2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Wysocice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56a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393/1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Rzeżuśnia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0014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805/1</w:t>
            </w:r>
          </w:p>
        </w:tc>
        <w:bookmarkStart w:id="4" w:name="_GoBack"/>
        <w:bookmarkEnd w:id="4"/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Rzeżuśnia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121A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0014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15/1, 15/2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Rzeżuśnia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0014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489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Rzeżuśnia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0014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768/1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Rzeżuśnia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0014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761/1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Laski Dworskie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82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Laski Dworskie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16/2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Buk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137/1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Buk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Buk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Buk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19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Maków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0011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167/2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Maków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0011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366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Maków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0011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194, 195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Maków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0011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133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Maków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0011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340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Maków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0011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285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Żarnowica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0022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75/16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Żarnowica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0022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27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Żarnowica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0022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29/2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Żarnowica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0022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24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Żarnowica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0022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39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Żarnowica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0022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37/1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Żarnowica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19a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0022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38/2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Zawadka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0021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40/10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Zawadka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14a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0021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40/9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Zawadka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0021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40/5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Gołcza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0007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183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Gołcza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79 C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0007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90/13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Gołcza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0007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185/6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Gołcza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17a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0007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96/1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Kamienica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0008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412/1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Trzebienice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0016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99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Trzebienice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0016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106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Czaple Małe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0005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383/9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Czaple Małe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0005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135/2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Ulina Wielka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0018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263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Ulina Wielka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0018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36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Ulina Wielka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0018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103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Adamowice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253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Mostek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0012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356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Mostek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0012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409/1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Chobędza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49</w:t>
            </w:r>
          </w:p>
        </w:tc>
      </w:tr>
      <w:tr w:rsidR="00750F2F" w:rsidRPr="00921FD6" w:rsidTr="00563CE6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Wielkanoc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0019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2F" w:rsidRDefault="00750F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84/8, 84/9</w:t>
            </w:r>
          </w:p>
        </w:tc>
      </w:tr>
    </w:tbl>
    <w:p w:rsidR="00921FD6" w:rsidRPr="002D59E1" w:rsidRDefault="00921FD6" w:rsidP="001800FC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861912" w:rsidRPr="00921FD6" w:rsidRDefault="00921FD6" w:rsidP="00921FD6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921FD6">
        <w:rPr>
          <w:rFonts w:ascii="Calibri" w:hAnsi="Calibri"/>
          <w:sz w:val="24"/>
          <w:szCs w:val="24"/>
        </w:rPr>
        <w:t>Zamawiający oświadcza, iż posiada prawo do dysponowania wyżej wymienionymi nieruchomościami na cele realizacji działań opisanych w niniejszym Programie Funkcjonalno-Użytkowym.</w:t>
      </w:r>
    </w:p>
    <w:p w:rsidR="00535323" w:rsidRPr="002D59E1" w:rsidRDefault="00213AF3" w:rsidP="00C1246E">
      <w:pPr>
        <w:pStyle w:val="Nagwek3"/>
        <w:spacing w:line="360" w:lineRule="auto"/>
      </w:pPr>
      <w:bookmarkStart w:id="5" w:name="_Toc420489086"/>
      <w:r w:rsidRPr="002D59E1">
        <w:t>4. Nazwa i kody CPV</w:t>
      </w:r>
      <w:bookmarkEnd w:id="5"/>
    </w:p>
    <w:p w:rsidR="008C765E" w:rsidRPr="002D59E1" w:rsidRDefault="004B511A" w:rsidP="00C1246E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093312</w:t>
      </w:r>
      <w:r w:rsidR="008C765E" w:rsidRPr="002D59E1">
        <w:rPr>
          <w:rFonts w:ascii="Calibri" w:hAnsi="Calibri"/>
          <w:sz w:val="24"/>
          <w:szCs w:val="24"/>
        </w:rPr>
        <w:t>00</w:t>
      </w:r>
      <w:r>
        <w:rPr>
          <w:rFonts w:ascii="Calibri" w:hAnsi="Calibri"/>
          <w:sz w:val="24"/>
          <w:szCs w:val="24"/>
        </w:rPr>
        <w:t>-0</w:t>
      </w:r>
      <w:r w:rsidR="006F6B2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Słoneczne moduły fotoelektryczne</w:t>
      </w:r>
    </w:p>
    <w:p w:rsidR="00535323" w:rsidRPr="002D59E1" w:rsidRDefault="004B511A" w:rsidP="001800FC">
      <w:pPr>
        <w:pStyle w:val="Default"/>
        <w:spacing w:line="360" w:lineRule="auto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>45111291-4</w:t>
      </w:r>
      <w:r w:rsidR="00535323" w:rsidRPr="002D59E1">
        <w:rPr>
          <w:rFonts w:ascii="Calibri" w:hAnsi="Calibri" w:cs="Times New Roman"/>
          <w:color w:val="auto"/>
        </w:rPr>
        <w:t xml:space="preserve"> </w:t>
      </w:r>
      <w:r>
        <w:rPr>
          <w:rFonts w:ascii="Calibri" w:hAnsi="Calibri" w:cs="Times New Roman"/>
          <w:color w:val="auto"/>
        </w:rPr>
        <w:t>Roboty w zakresie zagospodarowania terenu</w:t>
      </w:r>
    </w:p>
    <w:p w:rsidR="00535323" w:rsidRPr="002D59E1" w:rsidRDefault="004B511A" w:rsidP="001800FC">
      <w:pPr>
        <w:autoSpaceDE w:val="0"/>
        <w:autoSpaceDN w:val="0"/>
        <w:adjustRightInd w:val="0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45310000-3</w:t>
      </w:r>
      <w:r w:rsidR="00535323" w:rsidRPr="002D59E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Roboty instalacyjne elektryczne</w:t>
      </w:r>
    </w:p>
    <w:p w:rsidR="004B511A" w:rsidRPr="002D59E1" w:rsidRDefault="004B511A" w:rsidP="001800FC">
      <w:pPr>
        <w:autoSpaceDE w:val="0"/>
        <w:autoSpaceDN w:val="0"/>
        <w:adjustRightInd w:val="0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45311200-2</w:t>
      </w:r>
      <w:r w:rsidRPr="002D59E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Roboty w zakresie instalacji elektrycznych</w:t>
      </w:r>
    </w:p>
    <w:p w:rsidR="00213AF3" w:rsidRPr="002D59E1" w:rsidRDefault="004B511A" w:rsidP="001800FC">
      <w:pPr>
        <w:autoSpaceDE w:val="0"/>
        <w:autoSpaceDN w:val="0"/>
        <w:adjustRightInd w:val="0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45312310-3 Ochrona odgromowa</w:t>
      </w:r>
    </w:p>
    <w:p w:rsidR="00213AF3" w:rsidRPr="002D59E1" w:rsidRDefault="004B511A" w:rsidP="001800FC">
      <w:pPr>
        <w:autoSpaceDE w:val="0"/>
        <w:autoSpaceDN w:val="0"/>
        <w:adjustRightInd w:val="0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71320000-7 Usługi inżynieryjne w zakresie projektowania</w:t>
      </w:r>
    </w:p>
    <w:p w:rsidR="00213AF3" w:rsidRPr="002D59E1" w:rsidRDefault="00213AF3" w:rsidP="001800FC">
      <w:pPr>
        <w:spacing w:line="360" w:lineRule="auto"/>
        <w:rPr>
          <w:rFonts w:ascii="Calibri" w:hAnsi="Calibri"/>
          <w:color w:val="FF0000"/>
          <w:sz w:val="24"/>
          <w:szCs w:val="24"/>
        </w:rPr>
      </w:pPr>
    </w:p>
    <w:p w:rsidR="00213AF3" w:rsidRPr="00FE7C75" w:rsidRDefault="00213AF3" w:rsidP="00C1246E">
      <w:pPr>
        <w:pStyle w:val="Nagwek1"/>
        <w:spacing w:line="360" w:lineRule="auto"/>
      </w:pPr>
      <w:bookmarkStart w:id="6" w:name="_Toc420489087"/>
      <w:r w:rsidRPr="00FE7C75">
        <w:t>I</w:t>
      </w:r>
      <w:r w:rsidR="00274923" w:rsidRPr="00FE7C75">
        <w:t>I</w:t>
      </w:r>
      <w:r w:rsidRPr="00FE7C75">
        <w:t>. Przedmiot zamówienia</w:t>
      </w:r>
      <w:bookmarkEnd w:id="6"/>
    </w:p>
    <w:p w:rsidR="00254F30" w:rsidRDefault="00207F9B" w:rsidP="00C1246E">
      <w:pPr>
        <w:pStyle w:val="Nagwek3"/>
        <w:spacing w:line="360" w:lineRule="auto"/>
      </w:pPr>
      <w:bookmarkStart w:id="7" w:name="_Toc420489088"/>
      <w:r>
        <w:t>1</w:t>
      </w:r>
      <w:r w:rsidR="001F0BAF">
        <w:t xml:space="preserve">. </w:t>
      </w:r>
      <w:r w:rsidR="00254F30">
        <w:t>Zakres przedmiotu zamówienia</w:t>
      </w:r>
      <w:bookmarkEnd w:id="7"/>
    </w:p>
    <w:p w:rsidR="005D52F4" w:rsidRPr="001F0BAF" w:rsidRDefault="004E1DE2" w:rsidP="00C1246E">
      <w:pPr>
        <w:pStyle w:val="Bezodstpw1"/>
        <w:spacing w:line="360" w:lineRule="auto"/>
        <w:jc w:val="both"/>
        <w:rPr>
          <w:sz w:val="24"/>
          <w:szCs w:val="24"/>
        </w:rPr>
      </w:pPr>
      <w:r w:rsidRPr="001F0BAF">
        <w:rPr>
          <w:sz w:val="24"/>
          <w:szCs w:val="24"/>
        </w:rPr>
        <w:t>Przedmiotem zamówienia</w:t>
      </w:r>
      <w:r w:rsidR="005D52F4" w:rsidRPr="001F0BAF">
        <w:rPr>
          <w:sz w:val="24"/>
          <w:szCs w:val="24"/>
        </w:rPr>
        <w:t xml:space="preserve"> jest</w:t>
      </w:r>
      <w:r w:rsidRPr="001F0BAF">
        <w:rPr>
          <w:sz w:val="24"/>
          <w:szCs w:val="24"/>
        </w:rPr>
        <w:t xml:space="preserve"> zaprojektowanie, dostawa i montaż indywidualnych zestawów</w:t>
      </w:r>
      <w:r w:rsidR="001F0BAF">
        <w:rPr>
          <w:sz w:val="24"/>
          <w:szCs w:val="24"/>
        </w:rPr>
        <w:t xml:space="preserve"> </w:t>
      </w:r>
      <w:r w:rsidR="005A426F">
        <w:rPr>
          <w:sz w:val="24"/>
          <w:szCs w:val="24"/>
        </w:rPr>
        <w:t>fotowoltaicznych</w:t>
      </w:r>
      <w:r w:rsidR="008A3FA1" w:rsidRPr="001F0BAF">
        <w:rPr>
          <w:sz w:val="24"/>
          <w:szCs w:val="24"/>
        </w:rPr>
        <w:t xml:space="preserve"> dla prywatnych budynków mieszkalnych w G</w:t>
      </w:r>
      <w:r w:rsidR="005374B9" w:rsidRPr="001F0BAF">
        <w:rPr>
          <w:sz w:val="24"/>
          <w:szCs w:val="24"/>
        </w:rPr>
        <w:t xml:space="preserve">minie </w:t>
      </w:r>
      <w:r w:rsidR="00980002">
        <w:rPr>
          <w:sz w:val="24"/>
          <w:szCs w:val="24"/>
        </w:rPr>
        <w:t>Gołcza</w:t>
      </w:r>
      <w:r w:rsidR="001F0BAF" w:rsidRPr="001F0BAF">
        <w:rPr>
          <w:sz w:val="24"/>
          <w:szCs w:val="24"/>
        </w:rPr>
        <w:t xml:space="preserve"> w ramach realizacji projektu:</w:t>
      </w:r>
      <w:r w:rsidR="00E67922">
        <w:rPr>
          <w:sz w:val="24"/>
          <w:szCs w:val="24"/>
        </w:rPr>
        <w:t xml:space="preserve"> </w:t>
      </w:r>
      <w:r w:rsidR="001F0BAF" w:rsidRPr="001F0BAF">
        <w:rPr>
          <w:b/>
          <w:sz w:val="24"/>
          <w:szCs w:val="24"/>
        </w:rPr>
        <w:t>„</w:t>
      </w:r>
      <w:r w:rsidR="00B4495F" w:rsidRPr="00B4495F">
        <w:rPr>
          <w:rFonts w:cs="Arial"/>
          <w:b/>
          <w:color w:val="000000"/>
          <w:sz w:val="24"/>
          <w:szCs w:val="24"/>
        </w:rPr>
        <w:t>Ograniczenie niskiej emisji poprzez budowę mikroinstalacji prosumenckich w Gminie Gołcza</w:t>
      </w:r>
      <w:r w:rsidR="001F0BAF" w:rsidRPr="001F0BAF">
        <w:rPr>
          <w:b/>
          <w:sz w:val="24"/>
          <w:szCs w:val="24"/>
        </w:rPr>
        <w:t>”</w:t>
      </w:r>
      <w:r w:rsidR="001F0BAF">
        <w:rPr>
          <w:b/>
          <w:sz w:val="24"/>
          <w:szCs w:val="24"/>
        </w:rPr>
        <w:t>.</w:t>
      </w:r>
    </w:p>
    <w:p w:rsidR="0023106A" w:rsidRPr="001F0BAF" w:rsidRDefault="006466F6" w:rsidP="001800FC">
      <w:pPr>
        <w:pStyle w:val="Bezodstpw"/>
        <w:spacing w:line="360" w:lineRule="auto"/>
        <w:jc w:val="both"/>
        <w:rPr>
          <w:rFonts w:ascii="Calibri" w:hAnsi="Calibri" w:cs="Times New Roman"/>
          <w:bCs/>
        </w:rPr>
      </w:pPr>
      <w:r w:rsidRPr="001F0BAF">
        <w:rPr>
          <w:rFonts w:ascii="Calibri" w:hAnsi="Calibri" w:cs="Times New Roman"/>
          <w:bCs/>
        </w:rPr>
        <w:t>Opracowanie projektowe</w:t>
      </w:r>
      <w:r w:rsidR="004E1DE2" w:rsidRPr="001F0BAF">
        <w:rPr>
          <w:rFonts w:ascii="Calibri" w:hAnsi="Calibri" w:cs="Times New Roman"/>
          <w:bCs/>
        </w:rPr>
        <w:t xml:space="preserve"> powinno zawierać zakres umożliwiający prawidłowy</w:t>
      </w:r>
      <w:r w:rsidR="0023106A" w:rsidRPr="001F0BAF">
        <w:rPr>
          <w:rFonts w:ascii="Calibri" w:hAnsi="Calibri" w:cs="Times New Roman"/>
          <w:bCs/>
        </w:rPr>
        <w:t xml:space="preserve"> i zgodny z przepisami</w:t>
      </w:r>
      <w:r w:rsidR="004E1DE2" w:rsidRPr="001F0BAF">
        <w:rPr>
          <w:rFonts w:ascii="Calibri" w:hAnsi="Calibri" w:cs="Times New Roman"/>
          <w:bCs/>
        </w:rPr>
        <w:t xml:space="preserve"> montaż poszcze</w:t>
      </w:r>
      <w:r w:rsidR="0023106A" w:rsidRPr="001F0BAF">
        <w:rPr>
          <w:rFonts w:ascii="Calibri" w:hAnsi="Calibri" w:cs="Times New Roman"/>
          <w:bCs/>
        </w:rPr>
        <w:t>gólnych instalacji gwarantujący prawidłową i bezpieczną eksploatację poszczególnych zestawów.</w:t>
      </w:r>
    </w:p>
    <w:p w:rsidR="00923269" w:rsidRDefault="0023106A" w:rsidP="001800FC">
      <w:pPr>
        <w:pStyle w:val="Bezodstpw"/>
        <w:spacing w:line="360" w:lineRule="auto"/>
        <w:jc w:val="both"/>
        <w:rPr>
          <w:rFonts w:ascii="Calibri" w:hAnsi="Calibri" w:cs="Times New Roman"/>
        </w:rPr>
      </w:pPr>
      <w:r w:rsidRPr="001F0BAF">
        <w:rPr>
          <w:rFonts w:ascii="Calibri" w:hAnsi="Calibri" w:cs="Times New Roman"/>
          <w:bCs/>
        </w:rPr>
        <w:t>Z</w:t>
      </w:r>
      <w:r w:rsidR="005D52F4" w:rsidRPr="001F0BAF">
        <w:rPr>
          <w:rFonts w:ascii="Calibri" w:hAnsi="Calibri" w:cs="Times New Roman"/>
        </w:rPr>
        <w:t>adaniem</w:t>
      </w:r>
      <w:r w:rsidRPr="001F0BAF">
        <w:rPr>
          <w:rFonts w:ascii="Calibri" w:hAnsi="Calibri" w:cs="Times New Roman"/>
        </w:rPr>
        <w:t xml:space="preserve"> projektowanych</w:t>
      </w:r>
      <w:r w:rsidR="005D52F4" w:rsidRPr="001F0BAF">
        <w:rPr>
          <w:rFonts w:ascii="Calibri" w:hAnsi="Calibri" w:cs="Times New Roman"/>
        </w:rPr>
        <w:t xml:space="preserve"> zestawów </w:t>
      </w:r>
      <w:r w:rsidR="005A426F">
        <w:rPr>
          <w:rFonts w:ascii="Calibri" w:hAnsi="Calibri" w:cs="Times New Roman"/>
        </w:rPr>
        <w:t>fotowoltaicznych</w:t>
      </w:r>
      <w:r w:rsidR="005D52F4" w:rsidRPr="001F0BAF">
        <w:rPr>
          <w:rFonts w:ascii="Calibri" w:hAnsi="Calibri" w:cs="Times New Roman"/>
        </w:rPr>
        <w:t xml:space="preserve"> jest </w:t>
      </w:r>
      <w:r w:rsidR="005A426F">
        <w:rPr>
          <w:rFonts w:ascii="Calibri" w:hAnsi="Calibri" w:cs="Times New Roman"/>
        </w:rPr>
        <w:t>produkcja energii elektrycznej na potrzeby własne</w:t>
      </w:r>
      <w:r w:rsidR="005D52F4" w:rsidRPr="001F0BAF">
        <w:rPr>
          <w:rFonts w:ascii="Calibri" w:hAnsi="Calibri" w:cs="Times New Roman"/>
        </w:rPr>
        <w:t xml:space="preserve">.   </w:t>
      </w:r>
    </w:p>
    <w:p w:rsidR="00F479EA" w:rsidRDefault="00F479EA" w:rsidP="001800FC">
      <w:pPr>
        <w:pStyle w:val="Bezodstpw"/>
        <w:spacing w:line="360" w:lineRule="auto"/>
        <w:jc w:val="both"/>
        <w:rPr>
          <w:rFonts w:ascii="Calibri" w:hAnsi="Calibri" w:cs="Times New Roman"/>
        </w:rPr>
      </w:pPr>
    </w:p>
    <w:p w:rsidR="00F479EA" w:rsidRPr="001F0BAF" w:rsidRDefault="00F479EA" w:rsidP="001800FC">
      <w:pPr>
        <w:pStyle w:val="Bezodstpw"/>
        <w:spacing w:line="360" w:lineRule="auto"/>
        <w:jc w:val="both"/>
        <w:rPr>
          <w:rFonts w:ascii="Calibri" w:hAnsi="Calibri" w:cs="Times New Roman"/>
          <w:bCs/>
        </w:rPr>
      </w:pPr>
    </w:p>
    <w:p w:rsidR="00213AF3" w:rsidRPr="002D59E1" w:rsidRDefault="00213AF3" w:rsidP="001800F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2D59E1">
        <w:rPr>
          <w:rFonts w:ascii="Calibri" w:hAnsi="Calibri"/>
          <w:sz w:val="24"/>
          <w:szCs w:val="24"/>
        </w:rPr>
        <w:lastRenderedPageBreak/>
        <w:t>Przedmiot zamówienia obejmuje:</w:t>
      </w:r>
    </w:p>
    <w:p w:rsidR="00213AF3" w:rsidRDefault="00213AF3" w:rsidP="001800FC">
      <w:pPr>
        <w:numPr>
          <w:ilvl w:val="0"/>
          <w:numId w:val="18"/>
        </w:numPr>
        <w:tabs>
          <w:tab w:val="left" w:pos="709"/>
        </w:tabs>
        <w:spacing w:line="360" w:lineRule="auto"/>
        <w:rPr>
          <w:rFonts w:ascii="Calibri" w:hAnsi="Calibri"/>
          <w:sz w:val="24"/>
          <w:szCs w:val="24"/>
        </w:rPr>
      </w:pPr>
      <w:r w:rsidRPr="002D59E1">
        <w:rPr>
          <w:rFonts w:ascii="Calibri" w:hAnsi="Calibri"/>
          <w:sz w:val="24"/>
          <w:szCs w:val="24"/>
        </w:rPr>
        <w:t>opracowanie dokumentacji projektowej</w:t>
      </w:r>
      <w:r w:rsidR="00BF1468" w:rsidRPr="002D59E1">
        <w:rPr>
          <w:rFonts w:ascii="Calibri" w:hAnsi="Calibri"/>
          <w:sz w:val="24"/>
          <w:szCs w:val="24"/>
        </w:rPr>
        <w:t xml:space="preserve"> niezbędnej do zainstalowania poszczególnych zestawów </w:t>
      </w:r>
      <w:r w:rsidR="00440915">
        <w:rPr>
          <w:rFonts w:ascii="Calibri" w:hAnsi="Calibri"/>
          <w:sz w:val="24"/>
          <w:szCs w:val="24"/>
        </w:rPr>
        <w:t>fotowoltaicznych</w:t>
      </w:r>
      <w:r w:rsidRPr="002D59E1">
        <w:rPr>
          <w:rFonts w:ascii="Calibri" w:hAnsi="Calibri"/>
          <w:sz w:val="24"/>
          <w:szCs w:val="24"/>
        </w:rPr>
        <w:t>,</w:t>
      </w:r>
    </w:p>
    <w:p w:rsidR="00232E54" w:rsidRPr="002D59E1" w:rsidRDefault="00232E54" w:rsidP="001800FC">
      <w:pPr>
        <w:numPr>
          <w:ilvl w:val="0"/>
          <w:numId w:val="18"/>
        </w:numPr>
        <w:tabs>
          <w:tab w:val="left" w:pos="709"/>
        </w:tabs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uzyskanie wymaganych przepisami uzgodnień, pozwoleń, zgłoszeń, itp.,</w:t>
      </w:r>
    </w:p>
    <w:p w:rsidR="008906CB" w:rsidRDefault="008906CB" w:rsidP="001800FC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zakup i </w:t>
      </w:r>
      <w:r w:rsidR="00171FF7">
        <w:rPr>
          <w:rFonts w:ascii="Calibri" w:hAnsi="Calibri"/>
          <w:sz w:val="24"/>
          <w:szCs w:val="24"/>
        </w:rPr>
        <w:t>dostawa</w:t>
      </w:r>
      <w:r>
        <w:rPr>
          <w:rFonts w:ascii="Calibri" w:hAnsi="Calibri"/>
          <w:sz w:val="24"/>
          <w:szCs w:val="24"/>
        </w:rPr>
        <w:t xml:space="preserve"> paneli fotowoltaicznych oraz wszystkich elementów składowych systemu PV oraz materiałów potrzebnych do realizacji zamówienia,</w:t>
      </w:r>
    </w:p>
    <w:p w:rsidR="000E0BCE" w:rsidRDefault="008906CB" w:rsidP="001800FC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8906CB">
        <w:rPr>
          <w:rFonts w:ascii="Calibri" w:hAnsi="Calibri"/>
          <w:sz w:val="24"/>
          <w:szCs w:val="24"/>
        </w:rPr>
        <w:t>montaż paneli fotowoltaicznych wraz z ni</w:t>
      </w:r>
      <w:r w:rsidR="004B1CC9">
        <w:rPr>
          <w:rFonts w:ascii="Calibri" w:hAnsi="Calibri"/>
          <w:sz w:val="24"/>
          <w:szCs w:val="24"/>
        </w:rPr>
        <w:t>ezbędnymi elementami systemu PV,</w:t>
      </w:r>
    </w:p>
    <w:p w:rsidR="00850BDC" w:rsidRDefault="00544F8D" w:rsidP="001800FC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doprowadzenie przewodów AC do miejsca przewidzianego na licznik OZE</w:t>
      </w:r>
      <w:r w:rsidR="00850BDC">
        <w:rPr>
          <w:rFonts w:ascii="Calibri" w:hAnsi="Calibri"/>
          <w:sz w:val="24"/>
          <w:szCs w:val="24"/>
        </w:rPr>
        <w:t>,</w:t>
      </w:r>
    </w:p>
    <w:p w:rsidR="004B1CC9" w:rsidRDefault="004B1CC9" w:rsidP="001800FC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rozruch techniczny,</w:t>
      </w:r>
    </w:p>
    <w:p w:rsidR="004B1CC9" w:rsidRDefault="004B1CC9" w:rsidP="001800FC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przeszkolenie osób do obsługi instalacji,</w:t>
      </w:r>
    </w:p>
    <w:p w:rsidR="004B1CC9" w:rsidRPr="008906CB" w:rsidRDefault="004B1CC9" w:rsidP="001800FC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wykonanie i dostarczenie dokumentacji powykonawczej niezbędnej do zgłoszenia.</w:t>
      </w:r>
    </w:p>
    <w:p w:rsidR="00207F9B" w:rsidRPr="00FE7C75" w:rsidRDefault="00207F9B" w:rsidP="00C1246E">
      <w:pPr>
        <w:pStyle w:val="Nagwek3"/>
        <w:spacing w:line="360" w:lineRule="auto"/>
        <w:rPr>
          <w:rStyle w:val="FontStyle38"/>
          <w:rFonts w:ascii="Calibri" w:hAnsi="Calibri" w:cs="Arial"/>
          <w:b/>
          <w:bCs/>
          <w:sz w:val="24"/>
          <w:szCs w:val="24"/>
        </w:rPr>
      </w:pPr>
      <w:bookmarkStart w:id="8" w:name="_Toc420489089"/>
      <w:r w:rsidRPr="00FE7C75">
        <w:t>2.</w:t>
      </w:r>
      <w:bookmarkStart w:id="9" w:name="_Toc290370686"/>
      <w:bookmarkStart w:id="10" w:name="_Toc290628339"/>
      <w:r w:rsidRPr="00FE7C75">
        <w:rPr>
          <w:rStyle w:val="TematkomentarzaZnak"/>
          <w:b/>
          <w:bCs/>
          <w:szCs w:val="24"/>
        </w:rPr>
        <w:t xml:space="preserve"> </w:t>
      </w:r>
      <w:r w:rsidRPr="00FE7C75">
        <w:rPr>
          <w:rStyle w:val="FontStyle38"/>
          <w:rFonts w:ascii="Calibri" w:hAnsi="Calibri" w:cs="Arial"/>
          <w:b/>
          <w:bCs/>
          <w:sz w:val="24"/>
          <w:szCs w:val="24"/>
        </w:rPr>
        <w:t>Aktualne uwarunkowania wykonania przedmiotu zamówienia</w:t>
      </w:r>
      <w:bookmarkEnd w:id="8"/>
      <w:bookmarkEnd w:id="9"/>
      <w:bookmarkEnd w:id="10"/>
    </w:p>
    <w:p w:rsidR="00FA5840" w:rsidRDefault="00FA5840" w:rsidP="00C1246E">
      <w:pPr>
        <w:pStyle w:val="Style16"/>
        <w:widowControl/>
        <w:spacing w:line="360" w:lineRule="auto"/>
        <w:rPr>
          <w:rStyle w:val="FontStyle43"/>
          <w:rFonts w:ascii="Calibri" w:hAnsi="Calibri" w:cs="Arial"/>
          <w:sz w:val="24"/>
          <w:szCs w:val="24"/>
        </w:rPr>
      </w:pPr>
      <w:r>
        <w:rPr>
          <w:rStyle w:val="FontStyle43"/>
          <w:rFonts w:ascii="Calibri" w:hAnsi="Calibri" w:cs="Arial"/>
          <w:sz w:val="24"/>
          <w:szCs w:val="24"/>
        </w:rPr>
        <w:t xml:space="preserve">Wykonawca zobowiązany jest do wykonania zadania w trybie </w:t>
      </w:r>
      <w:r w:rsidRPr="00EB26A9">
        <w:rPr>
          <w:rStyle w:val="FontStyle43"/>
          <w:rFonts w:ascii="Calibri" w:hAnsi="Calibri" w:cs="Arial"/>
          <w:b/>
          <w:sz w:val="24"/>
          <w:szCs w:val="24"/>
        </w:rPr>
        <w:t>„zaprojektuj i wybuduj”</w:t>
      </w:r>
      <w:r>
        <w:rPr>
          <w:rStyle w:val="FontStyle43"/>
          <w:rFonts w:ascii="Calibri" w:hAnsi="Calibri" w:cs="Arial"/>
          <w:sz w:val="24"/>
          <w:szCs w:val="24"/>
        </w:rPr>
        <w:t>.</w:t>
      </w:r>
    </w:p>
    <w:p w:rsidR="00AD4A40" w:rsidRDefault="00207F9B" w:rsidP="00C1246E">
      <w:pPr>
        <w:pStyle w:val="Style16"/>
        <w:widowControl/>
        <w:spacing w:line="360" w:lineRule="auto"/>
        <w:rPr>
          <w:rStyle w:val="FontStyle43"/>
          <w:rFonts w:ascii="Calibri" w:hAnsi="Calibri" w:cs="Arial"/>
          <w:sz w:val="24"/>
          <w:szCs w:val="24"/>
        </w:rPr>
      </w:pPr>
      <w:r w:rsidRPr="001F0BAF">
        <w:rPr>
          <w:rStyle w:val="FontStyle43"/>
          <w:rFonts w:ascii="Calibri" w:hAnsi="Calibri" w:cs="Arial"/>
          <w:sz w:val="24"/>
          <w:szCs w:val="24"/>
        </w:rPr>
        <w:t xml:space="preserve">Realizacja zadania polega na zamontowaniu </w:t>
      </w:r>
      <w:r w:rsidR="00AD4A40">
        <w:rPr>
          <w:rStyle w:val="FontStyle43"/>
          <w:rFonts w:ascii="Calibri" w:hAnsi="Calibri" w:cs="Arial"/>
          <w:sz w:val="24"/>
          <w:szCs w:val="24"/>
        </w:rPr>
        <w:t xml:space="preserve">optymalnie i prawidłowo dobranych urządzeń spełniających określone normy techniczne, efektywnościowe i wymogi bezpieczeństwa. </w:t>
      </w:r>
      <w:r w:rsidR="00437546">
        <w:rPr>
          <w:rStyle w:val="FontStyle43"/>
          <w:rFonts w:ascii="Calibri" w:hAnsi="Calibri" w:cs="Arial"/>
          <w:sz w:val="24"/>
          <w:szCs w:val="24"/>
        </w:rPr>
        <w:t>Urządzenia powinny zostać dobrane w taki sposób by umożliwić maksymalny uzysk mocy w skali roku. Wszystkie urządzenia muszą spełniać normy jakościowe oraz pracować długotrwale w sposób bezpieczny i bezawaryjny.</w:t>
      </w:r>
    </w:p>
    <w:p w:rsidR="00207F9B" w:rsidRPr="001F0BAF" w:rsidRDefault="00207F9B" w:rsidP="001800FC">
      <w:pPr>
        <w:pStyle w:val="Style16"/>
        <w:widowControl/>
        <w:spacing w:line="360" w:lineRule="auto"/>
        <w:rPr>
          <w:rStyle w:val="FontStyle43"/>
          <w:rFonts w:ascii="Calibri" w:hAnsi="Calibri" w:cs="Arial"/>
          <w:sz w:val="24"/>
          <w:szCs w:val="24"/>
        </w:rPr>
      </w:pPr>
      <w:r w:rsidRPr="001F0BAF">
        <w:rPr>
          <w:rStyle w:val="FontStyle43"/>
          <w:rFonts w:ascii="Calibri" w:hAnsi="Calibri" w:cs="Arial"/>
          <w:sz w:val="24"/>
          <w:szCs w:val="24"/>
        </w:rPr>
        <w:t>Inwestycja przyczyni się do wzrostu poziomu życia mieszkańców Gminy. Wykorzyst</w:t>
      </w:r>
      <w:r w:rsidR="00EB26A9">
        <w:rPr>
          <w:rStyle w:val="FontStyle43"/>
          <w:rFonts w:ascii="Calibri" w:hAnsi="Calibri" w:cs="Arial"/>
          <w:sz w:val="24"/>
          <w:szCs w:val="24"/>
        </w:rPr>
        <w:t>anie</w:t>
      </w:r>
      <w:r w:rsidRPr="001F0BAF">
        <w:rPr>
          <w:rStyle w:val="FontStyle43"/>
          <w:rFonts w:ascii="Calibri" w:hAnsi="Calibri" w:cs="Arial"/>
          <w:sz w:val="24"/>
          <w:szCs w:val="24"/>
        </w:rPr>
        <w:t xml:space="preserve"> nowoczesn</w:t>
      </w:r>
      <w:r w:rsidR="00EB26A9">
        <w:rPr>
          <w:rStyle w:val="FontStyle43"/>
          <w:rFonts w:ascii="Calibri" w:hAnsi="Calibri" w:cs="Arial"/>
          <w:sz w:val="24"/>
          <w:szCs w:val="24"/>
        </w:rPr>
        <w:t>ej</w:t>
      </w:r>
      <w:r w:rsidRPr="001F0BAF">
        <w:rPr>
          <w:rStyle w:val="FontStyle43"/>
          <w:rFonts w:ascii="Calibri" w:hAnsi="Calibri" w:cs="Arial"/>
          <w:sz w:val="24"/>
          <w:szCs w:val="24"/>
        </w:rPr>
        <w:t xml:space="preserve"> technologi</w:t>
      </w:r>
      <w:r w:rsidR="00EB26A9">
        <w:rPr>
          <w:rStyle w:val="FontStyle43"/>
          <w:rFonts w:ascii="Calibri" w:hAnsi="Calibri" w:cs="Arial"/>
          <w:sz w:val="24"/>
          <w:szCs w:val="24"/>
        </w:rPr>
        <w:t>i</w:t>
      </w:r>
      <w:r w:rsidRPr="001F0BAF">
        <w:rPr>
          <w:rStyle w:val="FontStyle43"/>
          <w:rFonts w:ascii="Calibri" w:hAnsi="Calibri" w:cs="Arial"/>
          <w:sz w:val="24"/>
          <w:szCs w:val="24"/>
        </w:rPr>
        <w:t xml:space="preserve"> przyjazn</w:t>
      </w:r>
      <w:r w:rsidR="00EB26A9">
        <w:rPr>
          <w:rStyle w:val="FontStyle43"/>
          <w:rFonts w:ascii="Calibri" w:hAnsi="Calibri" w:cs="Arial"/>
          <w:sz w:val="24"/>
          <w:szCs w:val="24"/>
        </w:rPr>
        <w:t>ej</w:t>
      </w:r>
      <w:r w:rsidRPr="001F0BAF">
        <w:rPr>
          <w:rStyle w:val="FontStyle43"/>
          <w:rFonts w:ascii="Calibri" w:hAnsi="Calibri" w:cs="Arial"/>
          <w:sz w:val="24"/>
          <w:szCs w:val="24"/>
        </w:rPr>
        <w:t xml:space="preserve"> środowisku </w:t>
      </w:r>
      <w:r w:rsidR="00EB26A9">
        <w:rPr>
          <w:rStyle w:val="FontStyle43"/>
          <w:rFonts w:ascii="Calibri" w:hAnsi="Calibri" w:cs="Arial"/>
          <w:sz w:val="24"/>
          <w:szCs w:val="24"/>
        </w:rPr>
        <w:t>skutkować będzie poprawą</w:t>
      </w:r>
      <w:r w:rsidRPr="001F0BAF">
        <w:rPr>
          <w:rStyle w:val="FontStyle43"/>
          <w:rFonts w:ascii="Calibri" w:hAnsi="Calibri" w:cs="Arial"/>
          <w:sz w:val="24"/>
          <w:szCs w:val="24"/>
        </w:rPr>
        <w:t xml:space="preserve"> stanu środowiska naturalneg</w:t>
      </w:r>
      <w:r w:rsidR="001F0BAF">
        <w:rPr>
          <w:rStyle w:val="FontStyle43"/>
          <w:rFonts w:ascii="Calibri" w:hAnsi="Calibri" w:cs="Arial"/>
          <w:sz w:val="24"/>
          <w:szCs w:val="24"/>
        </w:rPr>
        <w:t>o dzięki ograniczeniu emisji CO</w:t>
      </w:r>
      <w:r w:rsidR="001F0BAF">
        <w:rPr>
          <w:rStyle w:val="FontStyle43"/>
          <w:rFonts w:ascii="Calibri" w:hAnsi="Calibri" w:cs="Arial"/>
          <w:sz w:val="24"/>
          <w:szCs w:val="24"/>
          <w:vertAlign w:val="subscript"/>
        </w:rPr>
        <w:t>2</w:t>
      </w:r>
      <w:r w:rsidR="00FA5840">
        <w:rPr>
          <w:rStyle w:val="FontStyle43"/>
          <w:rFonts w:ascii="Calibri" w:hAnsi="Calibri" w:cs="Arial"/>
          <w:sz w:val="24"/>
          <w:szCs w:val="24"/>
        </w:rPr>
        <w:t xml:space="preserve"> </w:t>
      </w:r>
      <w:r w:rsidRPr="001F0BAF">
        <w:rPr>
          <w:rStyle w:val="FontStyle43"/>
          <w:rFonts w:ascii="Calibri" w:hAnsi="Calibri" w:cs="Arial"/>
          <w:sz w:val="24"/>
          <w:szCs w:val="24"/>
        </w:rPr>
        <w:t>do atmosfery.</w:t>
      </w:r>
    </w:p>
    <w:p w:rsidR="001F0BAF" w:rsidRDefault="001F0BAF" w:rsidP="001800FC">
      <w:pPr>
        <w:pStyle w:val="Style16"/>
        <w:widowControl/>
        <w:spacing w:line="360" w:lineRule="auto"/>
        <w:jc w:val="left"/>
        <w:rPr>
          <w:rStyle w:val="FontStyle43"/>
          <w:rFonts w:ascii="Calibri" w:hAnsi="Calibri" w:cs="Arial"/>
          <w:b/>
          <w:sz w:val="24"/>
          <w:szCs w:val="24"/>
        </w:rPr>
      </w:pPr>
    </w:p>
    <w:p w:rsidR="00207F9B" w:rsidRPr="00FE7C75" w:rsidRDefault="001F0BAF" w:rsidP="00C1246E">
      <w:pPr>
        <w:pStyle w:val="Nagwek3"/>
        <w:spacing w:line="360" w:lineRule="auto"/>
        <w:rPr>
          <w:rStyle w:val="FontStyle42"/>
          <w:rFonts w:ascii="Calibri" w:hAnsi="Calibri" w:cs="Arial"/>
          <w:b/>
          <w:bCs/>
          <w:sz w:val="24"/>
          <w:szCs w:val="24"/>
        </w:rPr>
      </w:pPr>
      <w:bookmarkStart w:id="11" w:name="_Toc420489090"/>
      <w:r w:rsidRPr="00FE7C75">
        <w:rPr>
          <w:rStyle w:val="FontStyle43"/>
          <w:rFonts w:ascii="Calibri" w:hAnsi="Calibri" w:cs="Arial"/>
          <w:sz w:val="24"/>
          <w:szCs w:val="24"/>
        </w:rPr>
        <w:t xml:space="preserve">3. </w:t>
      </w:r>
      <w:r w:rsidR="00207F9B" w:rsidRPr="00FE7C75">
        <w:rPr>
          <w:rStyle w:val="FontStyle42"/>
          <w:rFonts w:ascii="Calibri" w:hAnsi="Calibri" w:cs="Arial"/>
          <w:b/>
          <w:bCs/>
          <w:sz w:val="24"/>
          <w:szCs w:val="24"/>
        </w:rPr>
        <w:t>Wpływ inwestycji na środowisko naturalne</w:t>
      </w:r>
      <w:bookmarkEnd w:id="11"/>
    </w:p>
    <w:p w:rsidR="000579AB" w:rsidRDefault="00207F9B" w:rsidP="00C1246E">
      <w:pPr>
        <w:pStyle w:val="Style16"/>
        <w:widowControl/>
        <w:spacing w:line="360" w:lineRule="auto"/>
        <w:rPr>
          <w:rStyle w:val="FontStyle43"/>
          <w:rFonts w:ascii="Calibri" w:hAnsi="Calibri" w:cs="Arial"/>
        </w:rPr>
      </w:pPr>
      <w:r w:rsidRPr="001F0BAF">
        <w:rPr>
          <w:rStyle w:val="FontStyle43"/>
          <w:rFonts w:ascii="Calibri" w:hAnsi="Calibri" w:cs="Arial"/>
          <w:sz w:val="24"/>
          <w:szCs w:val="24"/>
        </w:rPr>
        <w:t xml:space="preserve">Rozwiązania technologiczne stosowane w projekcie nie stanowią zagrożenia dla środowiska naturalnego w świetle obowiązującego prawa. </w:t>
      </w:r>
      <w:r w:rsidR="000579AB">
        <w:rPr>
          <w:rStyle w:val="FontStyle43"/>
          <w:rFonts w:ascii="Calibri" w:hAnsi="Calibri" w:cs="Arial"/>
        </w:rPr>
        <w:t>Z przepisów: Ustawa Prawo Ochrony Środowiska (</w:t>
      </w:r>
      <w:proofErr w:type="spellStart"/>
      <w:r w:rsidR="000579AB">
        <w:rPr>
          <w:rStyle w:val="FontStyle43"/>
          <w:rFonts w:ascii="Calibri" w:hAnsi="Calibri" w:cs="Arial"/>
        </w:rPr>
        <w:t>Dz.U</w:t>
      </w:r>
      <w:proofErr w:type="spellEnd"/>
      <w:r w:rsidR="000579AB">
        <w:rPr>
          <w:rStyle w:val="FontStyle43"/>
          <w:rFonts w:ascii="Calibri" w:hAnsi="Calibri" w:cs="Arial"/>
        </w:rPr>
        <w:t xml:space="preserve">. z 2008 roku nr 25 poz. 150 ) oraz </w:t>
      </w:r>
      <w:r w:rsidR="000579AB" w:rsidRPr="000579AB">
        <w:rPr>
          <w:rStyle w:val="FontStyle43"/>
          <w:rFonts w:ascii="Calibri" w:hAnsi="Calibri" w:cs="Calibri"/>
          <w:sz w:val="24"/>
          <w:szCs w:val="24"/>
        </w:rPr>
        <w:t xml:space="preserve">ustawy z dnia 3 października 2008r </w:t>
      </w:r>
      <w:r w:rsidR="000579AB" w:rsidRPr="000579AB">
        <w:rPr>
          <w:rStyle w:val="FontStyle43"/>
          <w:rFonts w:ascii="Calibri" w:eastAsia="Arial" w:hAnsi="Calibri" w:cs="Calibri"/>
          <w:sz w:val="24"/>
          <w:szCs w:val="24"/>
        </w:rPr>
        <w:t xml:space="preserve">o udostępnianiu informacji o środowisku i jego ochronie, udziale społeczeństwa w ochronie środowiska oraz </w:t>
      </w:r>
      <w:r w:rsidR="000579AB" w:rsidRPr="000579AB">
        <w:rPr>
          <w:rStyle w:val="FontStyle43"/>
          <w:rFonts w:ascii="Calibri" w:eastAsia="Arial" w:hAnsi="Calibri" w:cs="Calibri"/>
          <w:sz w:val="24"/>
          <w:szCs w:val="24"/>
        </w:rPr>
        <w:lastRenderedPageBreak/>
        <w:t xml:space="preserve">o ocenach oddziaływania </w:t>
      </w:r>
      <w:r w:rsidR="000579AB" w:rsidRPr="0086522A">
        <w:rPr>
          <w:rStyle w:val="FontStyle43"/>
          <w:rFonts w:ascii="Calibri" w:eastAsia="Arial" w:hAnsi="Calibri" w:cs="Calibri"/>
          <w:sz w:val="24"/>
          <w:szCs w:val="24"/>
        </w:rPr>
        <w:t>na środowisko</w:t>
      </w:r>
      <w:r w:rsidR="000579AB" w:rsidRPr="0086522A">
        <w:rPr>
          <w:rStyle w:val="FontStyle43"/>
          <w:rFonts w:ascii="Calibri" w:hAnsi="Calibri" w:cs="Arial"/>
          <w:sz w:val="24"/>
          <w:szCs w:val="24"/>
        </w:rPr>
        <w:t xml:space="preserve"> wynika, iż planowana inwestycja nie wymaga sporządzania raportu oddziaływania na środowisko.</w:t>
      </w:r>
      <w:r w:rsidR="000579AB">
        <w:rPr>
          <w:rStyle w:val="FontStyle43"/>
          <w:rFonts w:ascii="Calibri" w:hAnsi="Calibri" w:cs="Arial"/>
        </w:rPr>
        <w:t xml:space="preserve"> </w:t>
      </w:r>
    </w:p>
    <w:p w:rsidR="00207F9B" w:rsidRDefault="00207F9B" w:rsidP="001800FC">
      <w:pPr>
        <w:pStyle w:val="Style16"/>
        <w:widowControl/>
        <w:spacing w:line="360" w:lineRule="auto"/>
        <w:rPr>
          <w:rStyle w:val="FontStyle43"/>
          <w:rFonts w:ascii="Calibri" w:hAnsi="Calibri" w:cs="Arial"/>
          <w:sz w:val="24"/>
          <w:szCs w:val="24"/>
        </w:rPr>
      </w:pPr>
      <w:r w:rsidRPr="001F0BAF">
        <w:rPr>
          <w:rStyle w:val="FontStyle43"/>
          <w:rFonts w:ascii="Calibri" w:hAnsi="Calibri" w:cs="Arial"/>
          <w:sz w:val="24"/>
          <w:szCs w:val="24"/>
        </w:rPr>
        <w:t xml:space="preserve">Wszystkie urządzenia, które zostaną zastosowane w projekcie będą posiadać ważne Potwierdzenia lub Deklaracje Zgodności z obowiązującymi normami. Zmiany w środowisku powstałe w wyniku prowadzenia prac związanych z realizacją projektu nie będą skutkowały w sposób negatywny na środowisko. </w:t>
      </w:r>
    </w:p>
    <w:p w:rsidR="00CA7069" w:rsidRDefault="00CA7069" w:rsidP="001800FC">
      <w:pPr>
        <w:pStyle w:val="Style16"/>
        <w:widowControl/>
        <w:spacing w:line="360" w:lineRule="auto"/>
        <w:rPr>
          <w:rStyle w:val="FontStyle43"/>
          <w:rFonts w:ascii="Calibri" w:hAnsi="Calibri" w:cs="Arial"/>
          <w:sz w:val="24"/>
          <w:szCs w:val="24"/>
        </w:rPr>
      </w:pPr>
    </w:p>
    <w:p w:rsidR="00213AF3" w:rsidRDefault="00213AF3" w:rsidP="00C1246E">
      <w:pPr>
        <w:pStyle w:val="Nagwek1"/>
        <w:spacing w:line="360" w:lineRule="auto"/>
      </w:pPr>
      <w:bookmarkStart w:id="12" w:name="_Toc420489091"/>
      <w:r w:rsidRPr="002D59E1">
        <w:t>II</w:t>
      </w:r>
      <w:r w:rsidR="00274923" w:rsidRPr="002D59E1">
        <w:t>I</w:t>
      </w:r>
      <w:r w:rsidRPr="002D59E1">
        <w:t xml:space="preserve">. </w:t>
      </w:r>
      <w:r w:rsidRPr="00CA7069">
        <w:t>Podstawa opracowania opisu przedmiotu zamówienia</w:t>
      </w:r>
      <w:bookmarkEnd w:id="12"/>
    </w:p>
    <w:p w:rsidR="00A36EA3" w:rsidRDefault="00A36EA3" w:rsidP="00C1246E">
      <w:pPr>
        <w:pStyle w:val="Akapitzlist"/>
        <w:spacing w:line="360" w:lineRule="auto"/>
        <w:ind w:left="0"/>
        <w:jc w:val="both"/>
        <w:rPr>
          <w:rFonts w:ascii="Calibri" w:hAnsi="Calibri"/>
          <w:b/>
        </w:rPr>
      </w:pPr>
    </w:p>
    <w:p w:rsidR="00213AF3" w:rsidRPr="002D59E1" w:rsidRDefault="00213AF3" w:rsidP="00C1246E">
      <w:pPr>
        <w:pStyle w:val="Nagwek3"/>
        <w:numPr>
          <w:ilvl w:val="0"/>
          <w:numId w:val="19"/>
        </w:numPr>
        <w:tabs>
          <w:tab w:val="left" w:pos="709"/>
        </w:tabs>
        <w:spacing w:before="0" w:after="0" w:line="360" w:lineRule="auto"/>
        <w:ind w:left="714" w:hanging="357"/>
        <w:jc w:val="both"/>
        <w:rPr>
          <w:rFonts w:cs="Times New Roman"/>
          <w:b w:val="0"/>
          <w:szCs w:val="24"/>
        </w:rPr>
      </w:pPr>
      <w:bookmarkStart w:id="13" w:name="_Toc419977697"/>
      <w:bookmarkStart w:id="14" w:name="_Toc420050231"/>
      <w:bookmarkStart w:id="15" w:name="_Toc420050325"/>
      <w:bookmarkStart w:id="16" w:name="_Toc420489092"/>
      <w:r w:rsidRPr="002D59E1">
        <w:rPr>
          <w:rFonts w:cs="Times New Roman"/>
          <w:b w:val="0"/>
          <w:szCs w:val="24"/>
        </w:rPr>
        <w:t>Zalecenie inwestora,</w:t>
      </w:r>
      <w:bookmarkEnd w:id="13"/>
      <w:bookmarkEnd w:id="14"/>
      <w:bookmarkEnd w:id="15"/>
      <w:bookmarkEnd w:id="16"/>
    </w:p>
    <w:p w:rsidR="00213AF3" w:rsidRPr="002D59E1" w:rsidRDefault="005D42A8" w:rsidP="00A36EA3">
      <w:pPr>
        <w:pStyle w:val="Nagwek3"/>
        <w:numPr>
          <w:ilvl w:val="0"/>
          <w:numId w:val="19"/>
        </w:numPr>
        <w:tabs>
          <w:tab w:val="left" w:pos="709"/>
        </w:tabs>
        <w:spacing w:before="0" w:after="0" w:line="360" w:lineRule="auto"/>
        <w:ind w:left="714" w:hanging="357"/>
        <w:jc w:val="both"/>
        <w:rPr>
          <w:rFonts w:cs="Times New Roman"/>
          <w:b w:val="0"/>
          <w:szCs w:val="24"/>
        </w:rPr>
      </w:pPr>
      <w:bookmarkStart w:id="17" w:name="_Toc419977698"/>
      <w:bookmarkStart w:id="18" w:name="_Toc420050232"/>
      <w:bookmarkStart w:id="19" w:name="_Toc420050326"/>
      <w:bookmarkStart w:id="20" w:name="_Toc420489093"/>
      <w:r w:rsidRPr="002D59E1">
        <w:rPr>
          <w:rFonts w:cs="Times New Roman"/>
          <w:b w:val="0"/>
          <w:szCs w:val="24"/>
        </w:rPr>
        <w:t xml:space="preserve">Ankiety doboru instalacji </w:t>
      </w:r>
      <w:r w:rsidR="00E3114D" w:rsidRPr="002D59E1">
        <w:rPr>
          <w:rFonts w:cs="Times New Roman"/>
          <w:b w:val="0"/>
          <w:szCs w:val="24"/>
        </w:rPr>
        <w:t>/</w:t>
      </w:r>
      <w:r w:rsidR="00E3114D" w:rsidRPr="00012E10">
        <w:rPr>
          <w:rFonts w:cs="Times New Roman"/>
          <w:b w:val="0"/>
          <w:szCs w:val="24"/>
        </w:rPr>
        <w:t>do wglądu u Zamawiającego</w:t>
      </w:r>
      <w:r w:rsidR="00E3114D" w:rsidRPr="002D59E1">
        <w:rPr>
          <w:rFonts w:cs="Times New Roman"/>
          <w:b w:val="0"/>
          <w:szCs w:val="24"/>
        </w:rPr>
        <w:t>/</w:t>
      </w:r>
      <w:bookmarkEnd w:id="17"/>
      <w:bookmarkEnd w:id="18"/>
      <w:bookmarkEnd w:id="19"/>
      <w:bookmarkEnd w:id="20"/>
    </w:p>
    <w:p w:rsidR="00213AF3" w:rsidRPr="002D59E1" w:rsidRDefault="00213AF3" w:rsidP="00A36EA3">
      <w:pPr>
        <w:pStyle w:val="Nagwek3"/>
        <w:numPr>
          <w:ilvl w:val="0"/>
          <w:numId w:val="19"/>
        </w:numPr>
        <w:tabs>
          <w:tab w:val="left" w:pos="709"/>
        </w:tabs>
        <w:spacing w:before="0" w:after="0" w:line="360" w:lineRule="auto"/>
        <w:ind w:left="714" w:hanging="357"/>
        <w:jc w:val="both"/>
        <w:rPr>
          <w:rFonts w:cs="Times New Roman"/>
          <w:szCs w:val="24"/>
        </w:rPr>
      </w:pPr>
      <w:bookmarkStart w:id="21" w:name="_Toc419977699"/>
      <w:bookmarkStart w:id="22" w:name="_Toc420050233"/>
      <w:bookmarkStart w:id="23" w:name="_Toc420050327"/>
      <w:bookmarkStart w:id="24" w:name="_Toc420489094"/>
      <w:r w:rsidRPr="002D59E1">
        <w:rPr>
          <w:rFonts w:cs="Times New Roman"/>
          <w:b w:val="0"/>
          <w:szCs w:val="24"/>
        </w:rPr>
        <w:t>Rozporządzenie Ministra Infrastruktury z dnia 2 września 2004 r. w sprawie szczegółowego zakresu i formy dokumentacji projektowej, specyfikacji technicznych wykonania i odbioru robót budowlanych oraz programu funkcjonalno-użytkowego (Dz. U. 2004, nr 202 poz. 2072 z</w:t>
      </w:r>
      <w:r w:rsidRPr="002D59E1">
        <w:rPr>
          <w:rFonts w:cs="Times New Roman"/>
          <w:szCs w:val="24"/>
        </w:rPr>
        <w:t xml:space="preserve"> </w:t>
      </w:r>
      <w:r w:rsidRPr="002D59E1">
        <w:rPr>
          <w:rFonts w:cs="Times New Roman"/>
          <w:b w:val="0"/>
          <w:szCs w:val="24"/>
        </w:rPr>
        <w:t>późniejszymi zmianami)</w:t>
      </w:r>
      <w:r w:rsidRPr="002D59E1">
        <w:rPr>
          <w:rFonts w:cs="Times New Roman"/>
          <w:szCs w:val="24"/>
        </w:rPr>
        <w:t>,</w:t>
      </w:r>
      <w:bookmarkEnd w:id="21"/>
      <w:bookmarkEnd w:id="22"/>
      <w:bookmarkEnd w:id="23"/>
      <w:bookmarkEnd w:id="24"/>
    </w:p>
    <w:p w:rsidR="00213AF3" w:rsidRPr="00371AE8" w:rsidRDefault="00213AF3" w:rsidP="00A36EA3">
      <w:pPr>
        <w:numPr>
          <w:ilvl w:val="0"/>
          <w:numId w:val="19"/>
        </w:numPr>
        <w:tabs>
          <w:tab w:val="left" w:pos="709"/>
        </w:tabs>
        <w:spacing w:line="360" w:lineRule="auto"/>
        <w:ind w:left="714" w:hanging="357"/>
        <w:jc w:val="both"/>
        <w:rPr>
          <w:rFonts w:ascii="Calibri" w:hAnsi="Calibri"/>
          <w:sz w:val="24"/>
          <w:szCs w:val="24"/>
        </w:rPr>
      </w:pPr>
      <w:r w:rsidRPr="002D59E1">
        <w:rPr>
          <w:rFonts w:ascii="Calibri" w:hAnsi="Calibri"/>
          <w:sz w:val="24"/>
          <w:szCs w:val="24"/>
        </w:rPr>
        <w:t xml:space="preserve">inne przepisy szczególne i zasady wiedzy technicznej związane z procesem budowlanym oraz procesem projektowania instalacji </w:t>
      </w:r>
      <w:r w:rsidR="007663D0">
        <w:rPr>
          <w:rFonts w:ascii="Calibri" w:hAnsi="Calibri"/>
          <w:sz w:val="24"/>
          <w:szCs w:val="24"/>
        </w:rPr>
        <w:t>fotowoltaicznych</w:t>
      </w:r>
      <w:r w:rsidR="002A2E83">
        <w:rPr>
          <w:rFonts w:ascii="Calibri" w:hAnsi="Calibri"/>
          <w:sz w:val="24"/>
          <w:szCs w:val="24"/>
        </w:rPr>
        <w:t xml:space="preserve">- </w:t>
      </w:r>
      <w:r w:rsidR="000265E2" w:rsidRPr="00371AE8">
        <w:rPr>
          <w:rFonts w:ascii="Calibri" w:hAnsi="Calibri"/>
          <w:sz w:val="24"/>
          <w:szCs w:val="24"/>
        </w:rPr>
        <w:t>wykaz str. 2</w:t>
      </w:r>
      <w:r w:rsidR="00A45512" w:rsidRPr="00371AE8">
        <w:rPr>
          <w:rFonts w:ascii="Calibri" w:hAnsi="Calibri"/>
          <w:sz w:val="24"/>
          <w:szCs w:val="24"/>
        </w:rPr>
        <w:t>1</w:t>
      </w:r>
      <w:r w:rsidR="000265E2" w:rsidRPr="00371AE8">
        <w:rPr>
          <w:rFonts w:ascii="Calibri" w:hAnsi="Calibri"/>
          <w:sz w:val="24"/>
          <w:szCs w:val="24"/>
        </w:rPr>
        <w:t>-23</w:t>
      </w:r>
      <w:r w:rsidRPr="00371AE8">
        <w:rPr>
          <w:rFonts w:ascii="Calibri" w:hAnsi="Calibri"/>
          <w:sz w:val="24"/>
          <w:szCs w:val="24"/>
        </w:rPr>
        <w:t>.</w:t>
      </w:r>
    </w:p>
    <w:p w:rsidR="004C2A37" w:rsidRDefault="004C2A37" w:rsidP="001800FC">
      <w:pPr>
        <w:tabs>
          <w:tab w:val="left" w:pos="709"/>
        </w:tabs>
        <w:spacing w:line="360" w:lineRule="auto"/>
        <w:ind w:left="709"/>
        <w:jc w:val="both"/>
        <w:rPr>
          <w:rFonts w:ascii="Calibri" w:hAnsi="Calibri"/>
          <w:sz w:val="24"/>
          <w:szCs w:val="24"/>
        </w:rPr>
      </w:pPr>
    </w:p>
    <w:p w:rsidR="00A11001" w:rsidRDefault="00274923" w:rsidP="00C1246E">
      <w:pPr>
        <w:pStyle w:val="Nagwek1"/>
        <w:spacing w:line="360" w:lineRule="auto"/>
      </w:pPr>
      <w:bookmarkStart w:id="25" w:name="_Toc420489095"/>
      <w:r w:rsidRPr="002D59E1">
        <w:t>IV</w:t>
      </w:r>
      <w:r w:rsidR="00213AF3" w:rsidRPr="002D59E1">
        <w:t>. Charakterystyczne parametry określające wielkość i rodzaj instalacji</w:t>
      </w:r>
      <w:bookmarkEnd w:id="25"/>
    </w:p>
    <w:p w:rsidR="007D2710" w:rsidRPr="007D2710" w:rsidRDefault="007D2710" w:rsidP="00C1246E">
      <w:pPr>
        <w:pStyle w:val="Style4"/>
        <w:widowControl/>
        <w:spacing w:line="360" w:lineRule="auto"/>
        <w:jc w:val="both"/>
        <w:rPr>
          <w:rStyle w:val="FontStyle43"/>
          <w:rFonts w:ascii="Calibri" w:hAnsi="Calibri" w:cs="Arial"/>
          <w:sz w:val="24"/>
          <w:szCs w:val="24"/>
        </w:rPr>
      </w:pPr>
      <w:r w:rsidRPr="007D2710">
        <w:rPr>
          <w:rStyle w:val="FontStyle43"/>
          <w:rFonts w:ascii="Calibri" w:hAnsi="Calibri" w:cs="Arial"/>
          <w:sz w:val="24"/>
          <w:szCs w:val="24"/>
        </w:rPr>
        <w:t xml:space="preserve">Elementy zestawów </w:t>
      </w:r>
      <w:r w:rsidR="00FD4D4B">
        <w:rPr>
          <w:rStyle w:val="FontStyle43"/>
          <w:rFonts w:ascii="Calibri" w:hAnsi="Calibri" w:cs="Arial"/>
          <w:sz w:val="24"/>
          <w:szCs w:val="24"/>
        </w:rPr>
        <w:t>fotowoltaicznych</w:t>
      </w:r>
      <w:r w:rsidRPr="007D2710">
        <w:rPr>
          <w:rStyle w:val="FontStyle43"/>
          <w:rFonts w:ascii="Calibri" w:hAnsi="Calibri" w:cs="Arial"/>
          <w:sz w:val="24"/>
          <w:szCs w:val="24"/>
        </w:rPr>
        <w:t xml:space="preserve"> usytuowane będą na budynkach stanowiących własno</w:t>
      </w:r>
      <w:r w:rsidR="00525053">
        <w:rPr>
          <w:rStyle w:val="FontStyle43"/>
          <w:rFonts w:ascii="Calibri" w:hAnsi="Calibri" w:cs="Arial"/>
          <w:sz w:val="24"/>
          <w:szCs w:val="24"/>
        </w:rPr>
        <w:t>ść osób pr</w:t>
      </w:r>
      <w:r w:rsidR="00FD4D4B">
        <w:rPr>
          <w:rStyle w:val="FontStyle43"/>
          <w:rFonts w:ascii="Calibri" w:hAnsi="Calibri" w:cs="Arial"/>
          <w:sz w:val="24"/>
          <w:szCs w:val="24"/>
        </w:rPr>
        <w:t>ywatnych</w:t>
      </w:r>
      <w:r w:rsidRPr="007D2710">
        <w:rPr>
          <w:rStyle w:val="FontStyle43"/>
          <w:rFonts w:ascii="Calibri" w:hAnsi="Calibri" w:cs="Arial"/>
          <w:sz w:val="24"/>
          <w:szCs w:val="24"/>
        </w:rPr>
        <w:t>.</w:t>
      </w:r>
    </w:p>
    <w:p w:rsidR="00923269" w:rsidRPr="007D2710" w:rsidRDefault="007D2710" w:rsidP="00C1246E">
      <w:pPr>
        <w:pStyle w:val="Style4"/>
        <w:widowControl/>
        <w:spacing w:line="360" w:lineRule="auto"/>
        <w:jc w:val="both"/>
        <w:rPr>
          <w:rFonts w:ascii="Calibri" w:hAnsi="Calibri" w:cs="Arial"/>
        </w:rPr>
      </w:pPr>
      <w:r w:rsidRPr="007D2710">
        <w:rPr>
          <w:rStyle w:val="FontStyle43"/>
          <w:rFonts w:ascii="Calibri" w:hAnsi="Calibri" w:cs="Arial"/>
          <w:sz w:val="24"/>
          <w:szCs w:val="24"/>
        </w:rPr>
        <w:t xml:space="preserve">W zależności od </w:t>
      </w:r>
      <w:r w:rsidR="00FD4D4B">
        <w:rPr>
          <w:rStyle w:val="FontStyle43"/>
          <w:rFonts w:ascii="Calibri" w:hAnsi="Calibri" w:cs="Arial"/>
          <w:sz w:val="24"/>
          <w:szCs w:val="24"/>
        </w:rPr>
        <w:t xml:space="preserve">zapotrzebowania energetycznego, mocy przyłączeniowej i dostępnej wolnej powierzchni dachu </w:t>
      </w:r>
      <w:r w:rsidRPr="007D2710">
        <w:rPr>
          <w:rStyle w:val="FontStyle43"/>
          <w:rFonts w:ascii="Calibri" w:hAnsi="Calibri" w:cs="Arial"/>
          <w:sz w:val="24"/>
          <w:szCs w:val="24"/>
        </w:rPr>
        <w:t xml:space="preserve">oraz </w:t>
      </w:r>
      <w:r w:rsidR="00A86A77">
        <w:rPr>
          <w:rStyle w:val="FontStyle43"/>
          <w:rFonts w:ascii="Calibri" w:hAnsi="Calibri" w:cs="Arial"/>
          <w:sz w:val="24"/>
          <w:szCs w:val="24"/>
        </w:rPr>
        <w:t>s</w:t>
      </w:r>
      <w:r w:rsidRPr="007D2710">
        <w:rPr>
          <w:rStyle w:val="FontStyle43"/>
          <w:rFonts w:ascii="Calibri" w:hAnsi="Calibri" w:cs="Arial"/>
          <w:sz w:val="24"/>
          <w:szCs w:val="24"/>
        </w:rPr>
        <w:t xml:space="preserve">zczegółowych danych o </w:t>
      </w:r>
      <w:r w:rsidR="00CB4FB7">
        <w:rPr>
          <w:rStyle w:val="FontStyle43"/>
          <w:rFonts w:ascii="Calibri" w:hAnsi="Calibri" w:cs="Arial"/>
          <w:sz w:val="24"/>
          <w:szCs w:val="24"/>
        </w:rPr>
        <w:t>obiektach zebranych w ankietach</w:t>
      </w:r>
      <w:r w:rsidRPr="007D2710">
        <w:rPr>
          <w:rStyle w:val="FontStyle43"/>
          <w:rFonts w:ascii="Calibri" w:hAnsi="Calibri" w:cs="Arial"/>
          <w:sz w:val="24"/>
          <w:szCs w:val="24"/>
        </w:rPr>
        <w:t xml:space="preserve"> wykonano „</w:t>
      </w:r>
      <w:r w:rsidRPr="00371AE8">
        <w:rPr>
          <w:rStyle w:val="FontStyle43"/>
          <w:rFonts w:ascii="Calibri" w:hAnsi="Calibri" w:cs="Arial"/>
          <w:sz w:val="24"/>
          <w:szCs w:val="24"/>
        </w:rPr>
        <w:t xml:space="preserve">Raport ankiet dotyczących instalacji </w:t>
      </w:r>
      <w:r w:rsidR="00A86A77" w:rsidRPr="00371AE8">
        <w:rPr>
          <w:rStyle w:val="FontStyle43"/>
          <w:rFonts w:ascii="Calibri" w:hAnsi="Calibri" w:cs="Arial"/>
          <w:sz w:val="24"/>
          <w:szCs w:val="24"/>
        </w:rPr>
        <w:t>fotowoltaicznej</w:t>
      </w:r>
      <w:r w:rsidRPr="00371AE8">
        <w:rPr>
          <w:rStyle w:val="FontStyle43"/>
          <w:rFonts w:ascii="Calibri" w:hAnsi="Calibri" w:cs="Arial"/>
          <w:sz w:val="24"/>
          <w:szCs w:val="24"/>
        </w:rPr>
        <w:t xml:space="preserve"> na tere</w:t>
      </w:r>
      <w:r w:rsidR="00A86A77" w:rsidRPr="00371AE8">
        <w:rPr>
          <w:rStyle w:val="FontStyle43"/>
          <w:rFonts w:ascii="Calibri" w:hAnsi="Calibri" w:cs="Arial"/>
          <w:sz w:val="24"/>
          <w:szCs w:val="24"/>
        </w:rPr>
        <w:t xml:space="preserve">nie Gminy </w:t>
      </w:r>
      <w:r w:rsidR="007D72CC" w:rsidRPr="00371AE8">
        <w:rPr>
          <w:rStyle w:val="FontStyle43"/>
          <w:rFonts w:ascii="Calibri" w:hAnsi="Calibri" w:cs="Arial"/>
          <w:sz w:val="24"/>
          <w:szCs w:val="24"/>
        </w:rPr>
        <w:t>Gołcza</w:t>
      </w:r>
      <w:r w:rsidRPr="007D2710">
        <w:rPr>
          <w:rStyle w:val="FontStyle43"/>
          <w:rFonts w:ascii="Calibri" w:hAnsi="Calibri" w:cs="Arial"/>
          <w:sz w:val="24"/>
          <w:szCs w:val="24"/>
        </w:rPr>
        <w:t>”. Na podstaw</w:t>
      </w:r>
      <w:r>
        <w:rPr>
          <w:rStyle w:val="FontStyle43"/>
          <w:rFonts w:ascii="Calibri" w:hAnsi="Calibri" w:cs="Arial"/>
          <w:sz w:val="24"/>
          <w:szCs w:val="24"/>
        </w:rPr>
        <w:t>ie ww. raportu wyszczególniono</w:t>
      </w:r>
      <w:r w:rsidR="000265E2">
        <w:rPr>
          <w:rStyle w:val="FontStyle43"/>
          <w:rFonts w:ascii="Calibri" w:hAnsi="Calibri" w:cs="Arial"/>
          <w:sz w:val="24"/>
          <w:szCs w:val="24"/>
        </w:rPr>
        <w:t xml:space="preserve"> zestawy fotowoltaiczne o mocy </w:t>
      </w:r>
      <w:r w:rsidR="00A51A94">
        <w:rPr>
          <w:rStyle w:val="FontStyle43"/>
          <w:rFonts w:ascii="Calibri" w:hAnsi="Calibri" w:cs="Arial"/>
          <w:sz w:val="24"/>
          <w:szCs w:val="24"/>
        </w:rPr>
        <w:t xml:space="preserve">min. </w:t>
      </w:r>
      <w:r w:rsidR="00CF1DBE">
        <w:rPr>
          <w:rStyle w:val="FontStyle43"/>
          <w:rFonts w:ascii="Calibri" w:hAnsi="Calibri" w:cs="Arial"/>
          <w:sz w:val="24"/>
          <w:szCs w:val="24"/>
        </w:rPr>
        <w:t xml:space="preserve">3,15 </w:t>
      </w:r>
      <w:proofErr w:type="spellStart"/>
      <w:r w:rsidR="00CF1DBE">
        <w:rPr>
          <w:rStyle w:val="FontStyle43"/>
          <w:rFonts w:ascii="Calibri" w:hAnsi="Calibri" w:cs="Arial"/>
          <w:sz w:val="24"/>
          <w:szCs w:val="24"/>
        </w:rPr>
        <w:t>kW</w:t>
      </w:r>
      <w:r w:rsidR="00FA65AF">
        <w:rPr>
          <w:rStyle w:val="FontStyle43"/>
          <w:rFonts w:ascii="Calibri" w:hAnsi="Calibri" w:cs="Arial"/>
          <w:sz w:val="24"/>
          <w:szCs w:val="24"/>
        </w:rPr>
        <w:t>p</w:t>
      </w:r>
      <w:proofErr w:type="spellEnd"/>
      <w:r w:rsidR="00CF1DBE">
        <w:rPr>
          <w:rStyle w:val="FontStyle43"/>
          <w:rFonts w:ascii="Calibri" w:hAnsi="Calibri" w:cs="Arial"/>
          <w:sz w:val="24"/>
          <w:szCs w:val="24"/>
        </w:rPr>
        <w:t>.</w:t>
      </w:r>
      <w:r>
        <w:rPr>
          <w:rStyle w:val="FontStyle43"/>
          <w:rFonts w:ascii="Calibri" w:hAnsi="Calibri" w:cs="Arial"/>
          <w:sz w:val="24"/>
          <w:szCs w:val="24"/>
        </w:rPr>
        <w:t xml:space="preserve"> </w:t>
      </w:r>
    </w:p>
    <w:p w:rsidR="00122F5E" w:rsidRDefault="00BF308E" w:rsidP="001800FC">
      <w:pPr>
        <w:pStyle w:val="Bezodstpw"/>
        <w:numPr>
          <w:ilvl w:val="0"/>
          <w:numId w:val="9"/>
        </w:numPr>
        <w:spacing w:line="360" w:lineRule="auto"/>
        <w:rPr>
          <w:rFonts w:ascii="Calibri" w:hAnsi="Calibri" w:cs="Times New Roman"/>
          <w:color w:val="auto"/>
        </w:rPr>
      </w:pPr>
      <w:r w:rsidRPr="002D59E1">
        <w:rPr>
          <w:rFonts w:ascii="Calibri" w:hAnsi="Calibri" w:cs="Times New Roman"/>
          <w:color w:val="auto"/>
        </w:rPr>
        <w:t xml:space="preserve">łączna suma zestawów </w:t>
      </w:r>
      <w:r w:rsidR="001F355A">
        <w:rPr>
          <w:rFonts w:ascii="Calibri" w:hAnsi="Calibri" w:cs="Times New Roman"/>
          <w:color w:val="auto"/>
        </w:rPr>
        <w:t>fotowoltaicznych</w:t>
      </w:r>
      <w:r w:rsidRPr="002D59E1">
        <w:rPr>
          <w:rFonts w:ascii="Calibri" w:hAnsi="Calibri" w:cs="Times New Roman"/>
          <w:color w:val="auto"/>
        </w:rPr>
        <w:t xml:space="preserve"> na budynkach odbiorców indywidualnych:</w:t>
      </w:r>
      <w:r w:rsidR="003F7919" w:rsidRPr="002D59E1">
        <w:rPr>
          <w:rFonts w:ascii="Calibri" w:hAnsi="Calibri" w:cs="Times New Roman"/>
          <w:color w:val="auto"/>
        </w:rPr>
        <w:t xml:space="preserve"> </w:t>
      </w:r>
      <w:r w:rsidR="00544F8D">
        <w:rPr>
          <w:rFonts w:ascii="Calibri" w:hAnsi="Calibri" w:cs="Times New Roman"/>
          <w:color w:val="auto"/>
        </w:rPr>
        <w:t>50</w:t>
      </w:r>
      <w:r w:rsidR="00AF4482" w:rsidRPr="00CB784E">
        <w:rPr>
          <w:rFonts w:ascii="Calibri" w:hAnsi="Calibri" w:cs="Times New Roman"/>
          <w:color w:val="auto"/>
        </w:rPr>
        <w:t xml:space="preserve"> </w:t>
      </w:r>
      <w:r w:rsidRPr="00CB784E">
        <w:rPr>
          <w:rFonts w:ascii="Calibri" w:hAnsi="Calibri" w:cs="Times New Roman"/>
          <w:color w:val="auto"/>
        </w:rPr>
        <w:t>szt</w:t>
      </w:r>
      <w:r w:rsidRPr="002D59E1">
        <w:rPr>
          <w:rFonts w:ascii="Calibri" w:hAnsi="Calibri" w:cs="Times New Roman"/>
          <w:color w:val="auto"/>
        </w:rPr>
        <w:t>.</w:t>
      </w:r>
    </w:p>
    <w:p w:rsidR="00222808" w:rsidRDefault="00222808" w:rsidP="00222808">
      <w:pPr>
        <w:pStyle w:val="Bezodstpw"/>
        <w:numPr>
          <w:ilvl w:val="0"/>
          <w:numId w:val="9"/>
        </w:numPr>
        <w:spacing w:line="360" w:lineRule="auto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 xml:space="preserve">minimalna łączna sumaryczna moc paneli fotowoltaicznych: 157,5 </w:t>
      </w:r>
      <w:proofErr w:type="spellStart"/>
      <w:r>
        <w:rPr>
          <w:rFonts w:ascii="Calibri" w:hAnsi="Calibri" w:cs="Times New Roman"/>
          <w:color w:val="auto"/>
        </w:rPr>
        <w:t>kWp</w:t>
      </w:r>
      <w:proofErr w:type="spellEnd"/>
    </w:p>
    <w:p w:rsidR="00F479EA" w:rsidRPr="002D59E1" w:rsidRDefault="00F479EA" w:rsidP="00F479EA">
      <w:pPr>
        <w:pStyle w:val="Bezodstpw"/>
        <w:spacing w:line="360" w:lineRule="auto"/>
        <w:ind w:left="360"/>
        <w:rPr>
          <w:rFonts w:ascii="Calibri" w:hAnsi="Calibri" w:cs="Times New Roman"/>
          <w:color w:val="auto"/>
        </w:rPr>
      </w:pPr>
    </w:p>
    <w:p w:rsidR="00B37392" w:rsidRDefault="00B37392" w:rsidP="00F479EA">
      <w:pPr>
        <w:pStyle w:val="Nagwek3"/>
        <w:spacing w:line="360" w:lineRule="auto"/>
        <w:rPr>
          <w:b w:val="0"/>
          <w:szCs w:val="24"/>
        </w:rPr>
      </w:pPr>
      <w:bookmarkStart w:id="26" w:name="_Toc420489096"/>
      <w:r w:rsidRPr="00FE7C75">
        <w:rPr>
          <w:rStyle w:val="FontStyle43"/>
          <w:rFonts w:ascii="Calibri" w:hAnsi="Calibri" w:cs="Arial"/>
          <w:sz w:val="24"/>
          <w:szCs w:val="24"/>
        </w:rPr>
        <w:lastRenderedPageBreak/>
        <w:t xml:space="preserve">1. </w:t>
      </w:r>
      <w:r w:rsidRPr="00FE7C75">
        <w:rPr>
          <w:szCs w:val="24"/>
        </w:rPr>
        <w:t>Zestawienie instalacji fotowoltaicznych</w:t>
      </w:r>
      <w:bookmarkEnd w:id="26"/>
    </w:p>
    <w:tbl>
      <w:tblPr>
        <w:tblW w:w="62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1"/>
        <w:gridCol w:w="2309"/>
        <w:gridCol w:w="2277"/>
      </w:tblGrid>
      <w:tr w:rsidR="00950E44" w:rsidRPr="002D59E1" w:rsidTr="00950E44">
        <w:trPr>
          <w:trHeight w:val="570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50E44" w:rsidRPr="00CF72D7" w:rsidRDefault="00950E44" w:rsidP="001800FC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F72D7">
              <w:rPr>
                <w:rFonts w:ascii="Tahoma" w:hAnsi="Tahoma" w:cs="Tahoma"/>
                <w:b/>
              </w:rPr>
              <w:t>Typ instalacji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50E44" w:rsidRPr="00CF72D7" w:rsidRDefault="00950E44" w:rsidP="0048077C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F72D7">
              <w:rPr>
                <w:rFonts w:ascii="Tahoma" w:hAnsi="Tahoma" w:cs="Tahoma"/>
                <w:b/>
              </w:rPr>
              <w:t xml:space="preserve">Ilość poszczególnych zestawów </w:t>
            </w:r>
            <w:r>
              <w:rPr>
                <w:rFonts w:ascii="Tahoma" w:hAnsi="Tahoma" w:cs="Tahoma"/>
                <w:b/>
              </w:rPr>
              <w:t>fotowoltaicznych</w:t>
            </w:r>
            <w:r w:rsidRPr="00CF72D7">
              <w:rPr>
                <w:rFonts w:ascii="Tahoma" w:hAnsi="Tahoma" w:cs="Tahoma"/>
                <w:b/>
              </w:rPr>
              <w:t xml:space="preserve"> [szt.]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50E44" w:rsidRPr="00CF72D7" w:rsidRDefault="007F42F9" w:rsidP="007F42F9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Min. m</w:t>
            </w:r>
            <w:r w:rsidR="00950E44">
              <w:rPr>
                <w:rFonts w:ascii="Tahoma" w:hAnsi="Tahoma" w:cs="Tahoma"/>
                <w:b/>
              </w:rPr>
              <w:t>oc zestawu</w:t>
            </w:r>
            <w:r w:rsidR="00950E44" w:rsidRPr="00CF72D7">
              <w:rPr>
                <w:rFonts w:ascii="Tahoma" w:hAnsi="Tahoma" w:cs="Tahoma"/>
                <w:b/>
              </w:rPr>
              <w:t xml:space="preserve"> </w:t>
            </w:r>
            <w:r w:rsidR="00950E44">
              <w:rPr>
                <w:rFonts w:ascii="Tahoma" w:hAnsi="Tahoma" w:cs="Tahoma"/>
                <w:b/>
              </w:rPr>
              <w:t>fotowoltaicznego [</w:t>
            </w:r>
            <w:proofErr w:type="spellStart"/>
            <w:r w:rsidR="00950E44">
              <w:rPr>
                <w:rFonts w:ascii="Tahoma" w:hAnsi="Tahoma" w:cs="Tahoma"/>
                <w:b/>
              </w:rPr>
              <w:t>Wp</w:t>
            </w:r>
            <w:proofErr w:type="spellEnd"/>
            <w:r w:rsidR="00950E44" w:rsidRPr="00CF72D7">
              <w:rPr>
                <w:rFonts w:ascii="Tahoma" w:hAnsi="Tahoma" w:cs="Tahoma"/>
                <w:b/>
              </w:rPr>
              <w:t>]</w:t>
            </w:r>
          </w:p>
        </w:tc>
      </w:tr>
      <w:tr w:rsidR="00950E44" w:rsidRPr="002D59E1" w:rsidTr="00950E44">
        <w:trPr>
          <w:trHeight w:val="285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50E44" w:rsidRPr="00AF4482" w:rsidRDefault="00950E44" w:rsidP="001800FC">
            <w:pPr>
              <w:spacing w:line="360" w:lineRule="auto"/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AF4482">
              <w:rPr>
                <w:rFonts w:ascii="Calibri" w:hAnsi="Calibri" w:cs="Tahoma"/>
                <w:sz w:val="24"/>
                <w:szCs w:val="24"/>
              </w:rPr>
              <w:t>1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E44" w:rsidRPr="00AF4482" w:rsidRDefault="00950E44" w:rsidP="001800FC">
            <w:pPr>
              <w:spacing w:line="360" w:lineRule="auto"/>
              <w:jc w:val="center"/>
              <w:rPr>
                <w:rFonts w:ascii="Calibri" w:eastAsia="Arial Unicode MS" w:hAnsi="Calibri" w:cs="Tahoma"/>
                <w:color w:val="000000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E44" w:rsidRPr="00AF4482" w:rsidRDefault="00950E44" w:rsidP="001800FC">
            <w:pPr>
              <w:pStyle w:val="Bezodstpw"/>
              <w:spacing w:line="360" w:lineRule="auto"/>
              <w:jc w:val="center"/>
              <w:rPr>
                <w:rFonts w:ascii="Calibri" w:hAnsi="Calibri" w:cs="Tahoma"/>
              </w:rPr>
            </w:pPr>
            <w:r w:rsidRPr="00AF4482">
              <w:rPr>
                <w:rFonts w:ascii="Calibri" w:hAnsi="Calibri" w:cs="Tahoma"/>
              </w:rPr>
              <w:t>3150</w:t>
            </w:r>
          </w:p>
        </w:tc>
      </w:tr>
    </w:tbl>
    <w:p w:rsidR="00C23814" w:rsidRPr="00C23814" w:rsidRDefault="00C23814" w:rsidP="00764F94">
      <w:pPr>
        <w:pStyle w:val="Nagwek3"/>
        <w:spacing w:line="360" w:lineRule="auto"/>
        <w:jc w:val="both"/>
        <w:rPr>
          <w:rStyle w:val="FontStyle43"/>
          <w:rFonts w:ascii="Calibri" w:hAnsi="Calibri" w:cs="Arial"/>
          <w:b w:val="0"/>
          <w:sz w:val="24"/>
          <w:szCs w:val="24"/>
        </w:rPr>
      </w:pPr>
      <w:bookmarkStart w:id="27" w:name="_Toc420489097"/>
      <w:r>
        <w:rPr>
          <w:rStyle w:val="FontStyle43"/>
          <w:rFonts w:ascii="Calibri" w:hAnsi="Calibri" w:cs="Arial"/>
          <w:b w:val="0"/>
          <w:sz w:val="24"/>
          <w:szCs w:val="24"/>
        </w:rPr>
        <w:t xml:space="preserve">Zamawiający informuje, że lokalizacje poszczególnych zestawów </w:t>
      </w:r>
      <w:r w:rsidR="00764F94">
        <w:rPr>
          <w:rStyle w:val="FontStyle43"/>
          <w:rFonts w:ascii="Calibri" w:hAnsi="Calibri" w:cs="Arial"/>
          <w:b w:val="0"/>
          <w:sz w:val="24"/>
          <w:szCs w:val="24"/>
        </w:rPr>
        <w:t>paneli fotowoltaicznych mogą ulec zmianie w wyniku rez</w:t>
      </w:r>
      <w:r>
        <w:rPr>
          <w:rStyle w:val="FontStyle43"/>
          <w:rFonts w:ascii="Calibri" w:hAnsi="Calibri" w:cs="Arial"/>
          <w:b w:val="0"/>
          <w:sz w:val="24"/>
          <w:szCs w:val="24"/>
        </w:rPr>
        <w:t>ygnacji użytkowników lub z powodów technicz</w:t>
      </w:r>
      <w:r w:rsidR="00664A5B">
        <w:rPr>
          <w:rStyle w:val="FontStyle43"/>
          <w:rFonts w:ascii="Calibri" w:hAnsi="Calibri" w:cs="Arial"/>
          <w:b w:val="0"/>
          <w:sz w:val="24"/>
          <w:szCs w:val="24"/>
        </w:rPr>
        <w:t xml:space="preserve">nych – brak możliwości prawidłowego montażu paneli. </w:t>
      </w:r>
      <w:r w:rsidR="00764F94">
        <w:rPr>
          <w:rStyle w:val="FontStyle43"/>
          <w:rFonts w:ascii="Calibri" w:hAnsi="Calibri" w:cs="Arial"/>
          <w:b w:val="0"/>
          <w:sz w:val="24"/>
          <w:szCs w:val="24"/>
        </w:rPr>
        <w:t>Sumaryczna ilość zestawów fotowoltaicznych nie ulegnie zmianie.</w:t>
      </w:r>
      <w:bookmarkEnd w:id="27"/>
    </w:p>
    <w:p w:rsidR="009423FF" w:rsidRPr="00FE7C75" w:rsidRDefault="009423FF" w:rsidP="009423FF">
      <w:pPr>
        <w:pStyle w:val="Nagwek3"/>
        <w:spacing w:line="360" w:lineRule="auto"/>
        <w:rPr>
          <w:szCs w:val="24"/>
        </w:rPr>
      </w:pPr>
      <w:bookmarkStart w:id="28" w:name="_Toc420489098"/>
      <w:r w:rsidRPr="00FE7C75">
        <w:rPr>
          <w:rStyle w:val="FontStyle43"/>
          <w:rFonts w:ascii="Calibri" w:hAnsi="Calibri" w:cs="Arial"/>
          <w:sz w:val="24"/>
          <w:szCs w:val="24"/>
        </w:rPr>
        <w:t xml:space="preserve">2. </w:t>
      </w:r>
      <w:r w:rsidRPr="00FE7C75">
        <w:t>Specyfikacja poszczególnych zestawów</w:t>
      </w:r>
      <w:bookmarkEnd w:id="28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880"/>
        <w:gridCol w:w="709"/>
        <w:gridCol w:w="709"/>
      </w:tblGrid>
      <w:tr w:rsidR="00A347EC" w:rsidRPr="00CF72D7" w:rsidTr="00664A5B">
        <w:trPr>
          <w:trHeight w:val="625"/>
          <w:jc w:val="center"/>
        </w:trPr>
        <w:tc>
          <w:tcPr>
            <w:tcW w:w="6868" w:type="dxa"/>
            <w:gridSpan w:val="4"/>
            <w:shd w:val="clear" w:color="auto" w:fill="A6A6A6"/>
            <w:vAlign w:val="center"/>
          </w:tcPr>
          <w:p w:rsidR="0033678F" w:rsidRDefault="00D42E78" w:rsidP="00664A5B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F72D7">
              <w:rPr>
                <w:rFonts w:ascii="Tahoma" w:hAnsi="Tahoma" w:cs="Tahoma"/>
                <w:b/>
              </w:rPr>
              <w:t>Zestaw</w:t>
            </w:r>
          </w:p>
          <w:p w:rsidR="0033678F" w:rsidRPr="00CF72D7" w:rsidRDefault="0033678F" w:rsidP="00664A5B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9C5E07" w:rsidRPr="00CF72D7" w:rsidTr="004C097B">
        <w:trPr>
          <w:trHeight w:val="416"/>
          <w:jc w:val="center"/>
        </w:trPr>
        <w:tc>
          <w:tcPr>
            <w:tcW w:w="5450" w:type="dxa"/>
            <w:gridSpan w:val="2"/>
            <w:shd w:val="clear" w:color="auto" w:fill="A6A6A6"/>
          </w:tcPr>
          <w:p w:rsidR="009C5E07" w:rsidRPr="008C4C7C" w:rsidRDefault="009C5E07" w:rsidP="001800FC">
            <w:pPr>
              <w:spacing w:line="360" w:lineRule="auto"/>
              <w:rPr>
                <w:rFonts w:ascii="Tahoma" w:hAnsi="Tahoma" w:cs="Tahoma"/>
              </w:rPr>
            </w:pPr>
            <w:r w:rsidRPr="008C4C7C">
              <w:rPr>
                <w:rFonts w:ascii="Tahoma" w:hAnsi="Tahoma" w:cs="Tahoma"/>
              </w:rPr>
              <w:t xml:space="preserve">Minimalna </w:t>
            </w:r>
            <w:r w:rsidR="0007069D">
              <w:rPr>
                <w:rFonts w:ascii="Tahoma" w:hAnsi="Tahoma" w:cs="Tahoma"/>
              </w:rPr>
              <w:t>moc</w:t>
            </w:r>
            <w:r w:rsidRPr="008C4C7C">
              <w:rPr>
                <w:rFonts w:ascii="Tahoma" w:hAnsi="Tahoma" w:cs="Tahoma"/>
              </w:rPr>
              <w:t xml:space="preserve"> zestawu [</w:t>
            </w:r>
            <w:proofErr w:type="spellStart"/>
            <w:r w:rsidR="002334CF">
              <w:rPr>
                <w:rFonts w:ascii="Tahoma" w:hAnsi="Tahoma" w:cs="Tahoma"/>
              </w:rPr>
              <w:t>k</w:t>
            </w:r>
            <w:r w:rsidR="0007069D">
              <w:rPr>
                <w:rFonts w:ascii="Tahoma" w:hAnsi="Tahoma" w:cs="Tahoma"/>
              </w:rPr>
              <w:t>W</w:t>
            </w:r>
            <w:r w:rsidR="00950E44">
              <w:rPr>
                <w:rFonts w:ascii="Tahoma" w:hAnsi="Tahoma" w:cs="Tahoma"/>
              </w:rPr>
              <w:t>p</w:t>
            </w:r>
            <w:proofErr w:type="spellEnd"/>
            <w:r w:rsidRPr="008C4C7C">
              <w:rPr>
                <w:rFonts w:ascii="Tahoma" w:hAnsi="Tahoma" w:cs="Tahoma"/>
              </w:rPr>
              <w:t>]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5E07" w:rsidRPr="008C4C7C" w:rsidRDefault="00544A50" w:rsidP="001800FC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3,15</w:t>
            </w:r>
          </w:p>
        </w:tc>
      </w:tr>
      <w:tr w:rsidR="00A347EC" w:rsidRPr="00CF72D7" w:rsidTr="004C097B">
        <w:trPr>
          <w:jc w:val="center"/>
        </w:trPr>
        <w:tc>
          <w:tcPr>
            <w:tcW w:w="570" w:type="dxa"/>
            <w:shd w:val="clear" w:color="auto" w:fill="A6A6A6"/>
          </w:tcPr>
          <w:p w:rsidR="00A347EC" w:rsidRPr="00CF72D7" w:rsidRDefault="00A347EC" w:rsidP="001800FC">
            <w:pPr>
              <w:spacing w:line="360" w:lineRule="auto"/>
              <w:rPr>
                <w:rFonts w:ascii="Tahoma" w:hAnsi="Tahoma" w:cs="Tahoma"/>
                <w:b/>
              </w:rPr>
            </w:pPr>
            <w:r w:rsidRPr="00CF72D7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4880" w:type="dxa"/>
            <w:shd w:val="clear" w:color="auto" w:fill="A6A6A6"/>
          </w:tcPr>
          <w:p w:rsidR="00A347EC" w:rsidRPr="00CF72D7" w:rsidRDefault="00A347EC" w:rsidP="001800FC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F72D7">
              <w:rPr>
                <w:rFonts w:ascii="Tahoma" w:hAnsi="Tahoma" w:cs="Tahoma"/>
                <w:b/>
              </w:rPr>
              <w:t>Elementy instalacji</w:t>
            </w:r>
          </w:p>
        </w:tc>
        <w:tc>
          <w:tcPr>
            <w:tcW w:w="709" w:type="dxa"/>
            <w:shd w:val="clear" w:color="auto" w:fill="A6A6A6"/>
          </w:tcPr>
          <w:p w:rsidR="00A347EC" w:rsidRPr="00CF72D7" w:rsidRDefault="00A347EC" w:rsidP="001800FC">
            <w:pPr>
              <w:spacing w:line="360" w:lineRule="auto"/>
              <w:rPr>
                <w:rFonts w:ascii="Tahoma" w:hAnsi="Tahoma" w:cs="Tahoma"/>
                <w:b/>
              </w:rPr>
            </w:pPr>
            <w:r w:rsidRPr="00CF72D7">
              <w:rPr>
                <w:rFonts w:ascii="Tahoma" w:hAnsi="Tahoma" w:cs="Tahoma"/>
                <w:b/>
              </w:rPr>
              <w:t>Szt.</w:t>
            </w:r>
          </w:p>
        </w:tc>
        <w:tc>
          <w:tcPr>
            <w:tcW w:w="709" w:type="dxa"/>
            <w:shd w:val="clear" w:color="auto" w:fill="A6A6A6"/>
          </w:tcPr>
          <w:p w:rsidR="00A347EC" w:rsidRPr="00CF72D7" w:rsidRDefault="00A347EC" w:rsidP="001800FC">
            <w:pPr>
              <w:spacing w:line="360" w:lineRule="auto"/>
              <w:rPr>
                <w:rFonts w:ascii="Tahoma" w:hAnsi="Tahoma" w:cs="Tahoma"/>
                <w:b/>
              </w:rPr>
            </w:pPr>
            <w:r w:rsidRPr="00CF72D7">
              <w:rPr>
                <w:rFonts w:ascii="Tahoma" w:hAnsi="Tahoma" w:cs="Tahoma"/>
                <w:b/>
              </w:rPr>
              <w:t>Kpl.</w:t>
            </w:r>
          </w:p>
        </w:tc>
      </w:tr>
      <w:tr w:rsidR="00A347EC" w:rsidRPr="00CF72D7" w:rsidTr="004C097B">
        <w:trPr>
          <w:jc w:val="center"/>
        </w:trPr>
        <w:tc>
          <w:tcPr>
            <w:tcW w:w="570" w:type="dxa"/>
            <w:shd w:val="clear" w:color="auto" w:fill="auto"/>
          </w:tcPr>
          <w:p w:rsidR="00A347EC" w:rsidRPr="00CF72D7" w:rsidRDefault="00A347EC" w:rsidP="001800FC">
            <w:pPr>
              <w:spacing w:line="360" w:lineRule="auto"/>
              <w:rPr>
                <w:rFonts w:ascii="Tahoma" w:hAnsi="Tahoma" w:cs="Tahoma"/>
              </w:rPr>
            </w:pPr>
            <w:r w:rsidRPr="00CF72D7">
              <w:rPr>
                <w:rFonts w:ascii="Tahoma" w:hAnsi="Tahoma" w:cs="Tahoma"/>
              </w:rPr>
              <w:t>1</w:t>
            </w:r>
          </w:p>
        </w:tc>
        <w:tc>
          <w:tcPr>
            <w:tcW w:w="4880" w:type="dxa"/>
          </w:tcPr>
          <w:p w:rsidR="00A347EC" w:rsidRPr="00CF72D7" w:rsidRDefault="00C73480" w:rsidP="00950E4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Moduł fotowoltaiczny monokrystaliczny </w:t>
            </w:r>
          </w:p>
        </w:tc>
        <w:tc>
          <w:tcPr>
            <w:tcW w:w="709" w:type="dxa"/>
          </w:tcPr>
          <w:p w:rsidR="00A347EC" w:rsidRPr="00CF72D7" w:rsidRDefault="00950E44" w:rsidP="001800F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709" w:type="dxa"/>
          </w:tcPr>
          <w:p w:rsidR="00A347EC" w:rsidRPr="00CF72D7" w:rsidRDefault="00950E44" w:rsidP="001800F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962A6F" w:rsidRPr="00CF72D7" w:rsidTr="004C097B">
        <w:trPr>
          <w:jc w:val="center"/>
        </w:trPr>
        <w:tc>
          <w:tcPr>
            <w:tcW w:w="570" w:type="dxa"/>
            <w:shd w:val="clear" w:color="auto" w:fill="auto"/>
          </w:tcPr>
          <w:p w:rsidR="00962A6F" w:rsidRPr="00CF72D7" w:rsidRDefault="00962A6F" w:rsidP="001800F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880" w:type="dxa"/>
          </w:tcPr>
          <w:p w:rsidR="00962A6F" w:rsidRPr="00CF72D7" w:rsidRDefault="00962A6F" w:rsidP="008916C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Inwerter</w:t>
            </w:r>
          </w:p>
        </w:tc>
        <w:tc>
          <w:tcPr>
            <w:tcW w:w="709" w:type="dxa"/>
          </w:tcPr>
          <w:p w:rsidR="00962A6F" w:rsidRPr="00CF72D7" w:rsidRDefault="00962A6F" w:rsidP="008916C9">
            <w:pPr>
              <w:spacing w:line="360" w:lineRule="auto"/>
              <w:rPr>
                <w:rFonts w:ascii="Tahoma" w:hAnsi="Tahoma" w:cs="Tahoma"/>
              </w:rPr>
            </w:pPr>
            <w:r w:rsidRPr="00CF72D7">
              <w:rPr>
                <w:rFonts w:ascii="Tahoma" w:hAnsi="Tahoma" w:cs="Tahoma"/>
              </w:rPr>
              <w:t>1</w:t>
            </w:r>
          </w:p>
        </w:tc>
        <w:tc>
          <w:tcPr>
            <w:tcW w:w="709" w:type="dxa"/>
          </w:tcPr>
          <w:p w:rsidR="00962A6F" w:rsidRPr="00CF72D7" w:rsidRDefault="00962A6F" w:rsidP="008916C9">
            <w:pPr>
              <w:spacing w:line="360" w:lineRule="auto"/>
              <w:rPr>
                <w:rFonts w:ascii="Tahoma" w:hAnsi="Tahoma" w:cs="Tahoma"/>
              </w:rPr>
            </w:pPr>
            <w:r w:rsidRPr="00CF72D7">
              <w:rPr>
                <w:rFonts w:ascii="Tahoma" w:hAnsi="Tahoma" w:cs="Tahoma"/>
              </w:rPr>
              <w:t>-</w:t>
            </w:r>
          </w:p>
        </w:tc>
      </w:tr>
      <w:tr w:rsidR="0073395A" w:rsidRPr="00CF72D7" w:rsidTr="004C097B">
        <w:trPr>
          <w:jc w:val="center"/>
        </w:trPr>
        <w:tc>
          <w:tcPr>
            <w:tcW w:w="570" w:type="dxa"/>
            <w:shd w:val="clear" w:color="auto" w:fill="auto"/>
          </w:tcPr>
          <w:p w:rsidR="0073395A" w:rsidRPr="00CF72D7" w:rsidRDefault="0073395A" w:rsidP="001800FC">
            <w:pPr>
              <w:spacing w:line="360" w:lineRule="auto"/>
              <w:rPr>
                <w:rFonts w:ascii="Tahoma" w:hAnsi="Tahoma" w:cs="Tahoma"/>
              </w:rPr>
            </w:pPr>
            <w:r w:rsidRPr="00CF72D7">
              <w:rPr>
                <w:rFonts w:ascii="Tahoma" w:hAnsi="Tahoma" w:cs="Tahoma"/>
              </w:rPr>
              <w:t>3</w:t>
            </w:r>
          </w:p>
        </w:tc>
        <w:tc>
          <w:tcPr>
            <w:tcW w:w="4880" w:type="dxa"/>
          </w:tcPr>
          <w:p w:rsidR="0073395A" w:rsidRPr="00CF72D7" w:rsidRDefault="0073395A" w:rsidP="001800F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Okablowanie AC i DC</w:t>
            </w:r>
          </w:p>
        </w:tc>
        <w:tc>
          <w:tcPr>
            <w:tcW w:w="709" w:type="dxa"/>
          </w:tcPr>
          <w:p w:rsidR="0073395A" w:rsidRPr="00CF72D7" w:rsidRDefault="0073395A" w:rsidP="001800FC">
            <w:pPr>
              <w:spacing w:line="360" w:lineRule="auto"/>
              <w:rPr>
                <w:rFonts w:ascii="Tahoma" w:hAnsi="Tahoma" w:cs="Tahoma"/>
              </w:rPr>
            </w:pPr>
            <w:r w:rsidRPr="00CF72D7">
              <w:rPr>
                <w:rFonts w:ascii="Tahoma" w:hAnsi="Tahoma" w:cs="Tahoma"/>
              </w:rPr>
              <w:t>-</w:t>
            </w:r>
          </w:p>
        </w:tc>
        <w:tc>
          <w:tcPr>
            <w:tcW w:w="709" w:type="dxa"/>
          </w:tcPr>
          <w:p w:rsidR="0073395A" w:rsidRPr="00CF72D7" w:rsidRDefault="0073395A" w:rsidP="001800FC">
            <w:pPr>
              <w:spacing w:line="360" w:lineRule="auto"/>
              <w:rPr>
                <w:rFonts w:ascii="Tahoma" w:hAnsi="Tahoma" w:cs="Tahoma"/>
              </w:rPr>
            </w:pPr>
            <w:r w:rsidRPr="00CF72D7">
              <w:rPr>
                <w:rFonts w:ascii="Tahoma" w:hAnsi="Tahoma" w:cs="Tahoma"/>
              </w:rPr>
              <w:t>1</w:t>
            </w:r>
          </w:p>
        </w:tc>
      </w:tr>
      <w:tr w:rsidR="0073395A" w:rsidRPr="00CF72D7" w:rsidTr="004C097B">
        <w:trPr>
          <w:jc w:val="center"/>
        </w:trPr>
        <w:tc>
          <w:tcPr>
            <w:tcW w:w="570" w:type="dxa"/>
            <w:shd w:val="clear" w:color="auto" w:fill="auto"/>
          </w:tcPr>
          <w:p w:rsidR="0073395A" w:rsidRPr="00CF72D7" w:rsidRDefault="0073395A" w:rsidP="001800FC">
            <w:pPr>
              <w:spacing w:line="360" w:lineRule="auto"/>
              <w:rPr>
                <w:rFonts w:ascii="Tahoma" w:hAnsi="Tahoma" w:cs="Tahoma"/>
              </w:rPr>
            </w:pPr>
            <w:r w:rsidRPr="00CF72D7">
              <w:rPr>
                <w:rFonts w:ascii="Tahoma" w:hAnsi="Tahoma" w:cs="Tahoma"/>
              </w:rPr>
              <w:t>4</w:t>
            </w:r>
          </w:p>
        </w:tc>
        <w:tc>
          <w:tcPr>
            <w:tcW w:w="4880" w:type="dxa"/>
          </w:tcPr>
          <w:p w:rsidR="0073395A" w:rsidRPr="00CF72D7" w:rsidRDefault="0073395A" w:rsidP="001800F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Zabezpieczenie przepięciowe AC i DC</w:t>
            </w:r>
          </w:p>
        </w:tc>
        <w:tc>
          <w:tcPr>
            <w:tcW w:w="709" w:type="dxa"/>
          </w:tcPr>
          <w:p w:rsidR="0073395A" w:rsidRPr="00CF72D7" w:rsidRDefault="0073395A" w:rsidP="001800FC">
            <w:pPr>
              <w:spacing w:line="360" w:lineRule="auto"/>
              <w:rPr>
                <w:rFonts w:ascii="Tahoma" w:hAnsi="Tahoma" w:cs="Tahoma"/>
              </w:rPr>
            </w:pPr>
            <w:r w:rsidRPr="00CF72D7">
              <w:rPr>
                <w:rFonts w:ascii="Tahoma" w:hAnsi="Tahoma" w:cs="Tahoma"/>
              </w:rPr>
              <w:t>-</w:t>
            </w:r>
          </w:p>
        </w:tc>
        <w:tc>
          <w:tcPr>
            <w:tcW w:w="709" w:type="dxa"/>
          </w:tcPr>
          <w:p w:rsidR="0073395A" w:rsidRPr="00CF72D7" w:rsidRDefault="0073395A" w:rsidP="001800FC">
            <w:pPr>
              <w:spacing w:line="360" w:lineRule="auto"/>
              <w:rPr>
                <w:rFonts w:ascii="Tahoma" w:hAnsi="Tahoma" w:cs="Tahoma"/>
              </w:rPr>
            </w:pPr>
            <w:r w:rsidRPr="00CF72D7">
              <w:rPr>
                <w:rFonts w:ascii="Tahoma" w:hAnsi="Tahoma" w:cs="Tahoma"/>
              </w:rPr>
              <w:t>1</w:t>
            </w:r>
          </w:p>
        </w:tc>
      </w:tr>
      <w:tr w:rsidR="00962A6F" w:rsidRPr="00CF72D7" w:rsidTr="004C097B">
        <w:trPr>
          <w:jc w:val="center"/>
        </w:trPr>
        <w:tc>
          <w:tcPr>
            <w:tcW w:w="570" w:type="dxa"/>
            <w:shd w:val="clear" w:color="auto" w:fill="auto"/>
          </w:tcPr>
          <w:p w:rsidR="00962A6F" w:rsidRPr="00CF72D7" w:rsidRDefault="00962A6F" w:rsidP="001800F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4880" w:type="dxa"/>
          </w:tcPr>
          <w:p w:rsidR="00962A6F" w:rsidRPr="00CF72D7" w:rsidRDefault="00962A6F" w:rsidP="00962A6F">
            <w:pPr>
              <w:spacing w:line="360" w:lineRule="auto"/>
              <w:rPr>
                <w:rFonts w:ascii="Tahoma" w:hAnsi="Tahoma" w:cs="Tahoma"/>
              </w:rPr>
            </w:pPr>
            <w:r w:rsidRPr="00CF72D7">
              <w:rPr>
                <w:rFonts w:ascii="Tahoma" w:hAnsi="Tahoma" w:cs="Tahoma"/>
              </w:rPr>
              <w:t xml:space="preserve">Zestaw </w:t>
            </w:r>
            <w:r>
              <w:rPr>
                <w:rFonts w:ascii="Tahoma" w:hAnsi="Tahoma" w:cs="Tahoma"/>
              </w:rPr>
              <w:t xml:space="preserve">montażowy </w:t>
            </w:r>
          </w:p>
        </w:tc>
        <w:tc>
          <w:tcPr>
            <w:tcW w:w="709" w:type="dxa"/>
          </w:tcPr>
          <w:p w:rsidR="00962A6F" w:rsidRPr="00CF72D7" w:rsidRDefault="00962A6F" w:rsidP="008916C9">
            <w:pPr>
              <w:spacing w:line="360" w:lineRule="auto"/>
              <w:rPr>
                <w:rFonts w:ascii="Tahoma" w:hAnsi="Tahoma" w:cs="Tahoma"/>
              </w:rPr>
            </w:pPr>
            <w:r w:rsidRPr="00CF72D7">
              <w:rPr>
                <w:rFonts w:ascii="Tahoma" w:hAnsi="Tahoma" w:cs="Tahoma"/>
              </w:rPr>
              <w:t>-</w:t>
            </w:r>
          </w:p>
        </w:tc>
        <w:tc>
          <w:tcPr>
            <w:tcW w:w="709" w:type="dxa"/>
          </w:tcPr>
          <w:p w:rsidR="00962A6F" w:rsidRPr="00CF72D7" w:rsidRDefault="00962A6F" w:rsidP="008916C9">
            <w:pPr>
              <w:spacing w:line="360" w:lineRule="auto"/>
              <w:rPr>
                <w:rFonts w:ascii="Tahoma" w:hAnsi="Tahoma" w:cs="Tahoma"/>
              </w:rPr>
            </w:pPr>
            <w:r w:rsidRPr="00CF72D7">
              <w:rPr>
                <w:rFonts w:ascii="Tahoma" w:hAnsi="Tahoma" w:cs="Tahoma"/>
              </w:rPr>
              <w:t>1</w:t>
            </w:r>
          </w:p>
        </w:tc>
      </w:tr>
    </w:tbl>
    <w:p w:rsidR="00A347EC" w:rsidRDefault="00A347EC" w:rsidP="001800FC">
      <w:pPr>
        <w:spacing w:line="360" w:lineRule="auto"/>
        <w:rPr>
          <w:rFonts w:ascii="Tahoma" w:hAnsi="Tahoma" w:cs="Tahoma"/>
        </w:rPr>
      </w:pPr>
    </w:p>
    <w:p w:rsidR="00167967" w:rsidRDefault="00167967" w:rsidP="001800FC">
      <w:pPr>
        <w:spacing w:line="360" w:lineRule="auto"/>
      </w:pPr>
    </w:p>
    <w:p w:rsidR="006A445D" w:rsidRDefault="006A445D" w:rsidP="006A445D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6A445D">
        <w:rPr>
          <w:rFonts w:ascii="Calibri" w:hAnsi="Calibri"/>
          <w:sz w:val="24"/>
          <w:szCs w:val="24"/>
        </w:rPr>
        <w:t xml:space="preserve">Na potwierdzenie </w:t>
      </w:r>
      <w:r>
        <w:rPr>
          <w:rFonts w:ascii="Calibri" w:hAnsi="Calibri"/>
          <w:sz w:val="24"/>
          <w:szCs w:val="24"/>
        </w:rPr>
        <w:t xml:space="preserve">wielkości rocznej produkcji energii elektrycznej </w:t>
      </w:r>
      <w:r w:rsidR="00664A5B">
        <w:rPr>
          <w:rFonts w:ascii="Calibri" w:hAnsi="Calibri"/>
          <w:sz w:val="24"/>
          <w:szCs w:val="24"/>
        </w:rPr>
        <w:t xml:space="preserve">do oferty </w:t>
      </w:r>
      <w:r>
        <w:rPr>
          <w:rFonts w:ascii="Calibri" w:hAnsi="Calibri"/>
          <w:sz w:val="24"/>
          <w:szCs w:val="24"/>
        </w:rPr>
        <w:t xml:space="preserve">należy </w:t>
      </w:r>
      <w:r w:rsidR="00664A5B">
        <w:rPr>
          <w:rFonts w:ascii="Calibri" w:hAnsi="Calibri"/>
          <w:sz w:val="24"/>
          <w:szCs w:val="24"/>
        </w:rPr>
        <w:t>dołączy</w:t>
      </w:r>
      <w:r>
        <w:rPr>
          <w:rFonts w:ascii="Calibri" w:hAnsi="Calibri"/>
          <w:sz w:val="24"/>
          <w:szCs w:val="24"/>
        </w:rPr>
        <w:t>ć symulacje pracy poszczególnych instalacji (zestawów)</w:t>
      </w:r>
      <w:r w:rsidR="00C000FC">
        <w:rPr>
          <w:rFonts w:ascii="Calibri" w:hAnsi="Calibri"/>
          <w:sz w:val="24"/>
          <w:szCs w:val="24"/>
        </w:rPr>
        <w:t xml:space="preserve"> wykonanych za pomocą programu</w:t>
      </w:r>
      <w:r w:rsidR="00664A5B">
        <w:rPr>
          <w:rFonts w:ascii="Calibri" w:hAnsi="Calibri"/>
          <w:sz w:val="24"/>
          <w:szCs w:val="24"/>
        </w:rPr>
        <w:t xml:space="preserve"> służącego do wykon</w:t>
      </w:r>
      <w:r w:rsidR="00C94BDC">
        <w:rPr>
          <w:rFonts w:ascii="Calibri" w:hAnsi="Calibri"/>
          <w:sz w:val="24"/>
          <w:szCs w:val="24"/>
        </w:rPr>
        <w:t>ywa</w:t>
      </w:r>
      <w:r w:rsidR="00664A5B">
        <w:rPr>
          <w:rFonts w:ascii="Calibri" w:hAnsi="Calibri"/>
          <w:sz w:val="24"/>
          <w:szCs w:val="24"/>
        </w:rPr>
        <w:t>nia symulacji pracy instalacji fotowoltaicznej np.</w:t>
      </w:r>
      <w:r w:rsidR="00C000FC">
        <w:rPr>
          <w:rFonts w:ascii="Calibri" w:hAnsi="Calibri"/>
          <w:sz w:val="24"/>
          <w:szCs w:val="24"/>
        </w:rPr>
        <w:t xml:space="preserve"> </w:t>
      </w:r>
      <w:proofErr w:type="spellStart"/>
      <w:r w:rsidRPr="00BD7C66">
        <w:rPr>
          <w:rFonts w:ascii="Calibri" w:hAnsi="Calibri"/>
          <w:sz w:val="24"/>
          <w:szCs w:val="24"/>
        </w:rPr>
        <w:t>Polysun</w:t>
      </w:r>
      <w:proofErr w:type="spellEnd"/>
      <w:r>
        <w:rPr>
          <w:rFonts w:ascii="Calibri" w:hAnsi="Calibri"/>
          <w:sz w:val="24"/>
          <w:szCs w:val="24"/>
        </w:rPr>
        <w:t xml:space="preserve"> lub równoważnego.</w:t>
      </w:r>
    </w:p>
    <w:p w:rsidR="008B4F62" w:rsidRDefault="008B4F62" w:rsidP="00C000FC">
      <w:pPr>
        <w:pStyle w:val="Nagwek1"/>
        <w:spacing w:line="360" w:lineRule="auto"/>
      </w:pPr>
    </w:p>
    <w:p w:rsidR="00213AF3" w:rsidRDefault="00213AF3" w:rsidP="00C000FC">
      <w:pPr>
        <w:pStyle w:val="Nagwek1"/>
        <w:spacing w:line="360" w:lineRule="auto"/>
      </w:pPr>
      <w:bookmarkStart w:id="29" w:name="_Toc420489099"/>
      <w:r w:rsidRPr="002D59E1">
        <w:t>V. Ogólne właściwości funkcjonalno-użytkowe elementów instalacji</w:t>
      </w:r>
      <w:bookmarkEnd w:id="29"/>
    </w:p>
    <w:p w:rsidR="00530F20" w:rsidRPr="00FE7C75" w:rsidRDefault="00B37392" w:rsidP="00C1246E">
      <w:pPr>
        <w:pStyle w:val="Nagwek3"/>
        <w:spacing w:line="360" w:lineRule="auto"/>
      </w:pPr>
      <w:bookmarkStart w:id="30" w:name="_Toc420489100"/>
      <w:r w:rsidRPr="00FE7C75">
        <w:rPr>
          <w:rStyle w:val="FontStyle43"/>
          <w:rFonts w:ascii="Calibri" w:hAnsi="Calibri" w:cs="Arial"/>
          <w:sz w:val="24"/>
          <w:szCs w:val="24"/>
        </w:rPr>
        <w:t xml:space="preserve">1. </w:t>
      </w:r>
      <w:r w:rsidRPr="00FE7C75">
        <w:t>Minimaln</w:t>
      </w:r>
      <w:r w:rsidR="00411D4D">
        <w:t>e</w:t>
      </w:r>
      <w:r w:rsidRPr="00FE7C75">
        <w:t xml:space="preserve"> wymagania techniczne i jakościowe</w:t>
      </w:r>
      <w:r w:rsidR="008B4F62">
        <w:t xml:space="preserve"> zestawów fotowoltaicznych</w:t>
      </w:r>
      <w:bookmarkEnd w:id="30"/>
    </w:p>
    <w:p w:rsidR="00B37392" w:rsidRPr="002D59E1" w:rsidRDefault="00B37392" w:rsidP="00C1246E">
      <w:pPr>
        <w:pStyle w:val="Default"/>
        <w:spacing w:line="360" w:lineRule="auto"/>
        <w:jc w:val="both"/>
        <w:rPr>
          <w:rFonts w:ascii="Calibri" w:hAnsi="Calibri" w:cs="Times New Roman"/>
          <w:b/>
          <w:color w:val="auto"/>
        </w:rPr>
      </w:pPr>
    </w:p>
    <w:p w:rsidR="00345998" w:rsidRPr="002D59E1" w:rsidRDefault="00031448" w:rsidP="001800FC">
      <w:pPr>
        <w:shd w:val="clear" w:color="auto" w:fill="FFFFFF"/>
        <w:spacing w:line="360" w:lineRule="auto"/>
        <w:jc w:val="both"/>
        <w:outlineLvl w:val="1"/>
        <w:rPr>
          <w:rFonts w:ascii="Calibri" w:hAnsi="Calibri"/>
          <w:bCs/>
          <w:sz w:val="24"/>
          <w:szCs w:val="24"/>
        </w:rPr>
      </w:pPr>
      <w:bookmarkStart w:id="31" w:name="_Toc419977705"/>
      <w:bookmarkStart w:id="32" w:name="_Toc420050239"/>
      <w:bookmarkStart w:id="33" w:name="_Toc420050333"/>
      <w:bookmarkStart w:id="34" w:name="_Toc420489101"/>
      <w:r>
        <w:rPr>
          <w:rFonts w:ascii="Calibri" w:hAnsi="Calibri"/>
          <w:bCs/>
          <w:sz w:val="24"/>
          <w:szCs w:val="24"/>
        </w:rPr>
        <w:t>W</w:t>
      </w:r>
      <w:r w:rsidR="00345998" w:rsidRPr="002D59E1">
        <w:rPr>
          <w:rFonts w:ascii="Calibri" w:hAnsi="Calibri"/>
          <w:bCs/>
          <w:sz w:val="24"/>
          <w:szCs w:val="24"/>
        </w:rPr>
        <w:t xml:space="preserve"> skład</w:t>
      </w:r>
      <w:r w:rsidR="00CB4FB7">
        <w:rPr>
          <w:rFonts w:ascii="Calibri" w:hAnsi="Calibri"/>
          <w:bCs/>
          <w:sz w:val="24"/>
          <w:szCs w:val="24"/>
        </w:rPr>
        <w:t>zie</w:t>
      </w:r>
      <w:r w:rsidR="00345998" w:rsidRPr="002D59E1">
        <w:rPr>
          <w:rFonts w:ascii="Calibri" w:hAnsi="Calibri"/>
          <w:bCs/>
          <w:sz w:val="24"/>
          <w:szCs w:val="24"/>
        </w:rPr>
        <w:t xml:space="preserve"> każdej instalacji do </w:t>
      </w:r>
      <w:r w:rsidR="00D2571F">
        <w:rPr>
          <w:rFonts w:ascii="Calibri" w:hAnsi="Calibri"/>
          <w:bCs/>
          <w:sz w:val="24"/>
          <w:szCs w:val="24"/>
        </w:rPr>
        <w:t>produkcji elektrycznej</w:t>
      </w:r>
      <w:r w:rsidR="00345998" w:rsidRPr="002D59E1">
        <w:rPr>
          <w:rFonts w:ascii="Calibri" w:hAnsi="Calibri"/>
          <w:bCs/>
          <w:sz w:val="24"/>
          <w:szCs w:val="24"/>
        </w:rPr>
        <w:t xml:space="preserve"> powinny się znaleźć co najmniej następujące elementy o następujących parametrach:</w:t>
      </w:r>
      <w:bookmarkEnd w:id="31"/>
      <w:bookmarkEnd w:id="32"/>
      <w:bookmarkEnd w:id="33"/>
      <w:bookmarkEnd w:id="34"/>
    </w:p>
    <w:p w:rsidR="00345998" w:rsidRPr="002D59E1" w:rsidRDefault="00345998" w:rsidP="001800FC">
      <w:pPr>
        <w:shd w:val="clear" w:color="auto" w:fill="FFFFFF"/>
        <w:spacing w:line="360" w:lineRule="auto"/>
        <w:ind w:left="460"/>
        <w:jc w:val="both"/>
        <w:outlineLvl w:val="1"/>
        <w:rPr>
          <w:rFonts w:ascii="Calibri" w:hAnsi="Calibri"/>
          <w:b/>
          <w:sz w:val="24"/>
          <w:szCs w:val="24"/>
        </w:rPr>
      </w:pPr>
    </w:p>
    <w:p w:rsidR="00345998" w:rsidRPr="00530F20" w:rsidRDefault="00040454" w:rsidP="00530F20">
      <w:pPr>
        <w:pStyle w:val="Bezodstpw"/>
        <w:numPr>
          <w:ilvl w:val="0"/>
          <w:numId w:val="24"/>
        </w:numPr>
        <w:shd w:val="clear" w:color="auto" w:fill="FFFFFF"/>
        <w:tabs>
          <w:tab w:val="left" w:pos="709"/>
        </w:tabs>
        <w:spacing w:line="360" w:lineRule="auto"/>
        <w:ind w:right="80"/>
        <w:jc w:val="both"/>
        <w:rPr>
          <w:rFonts w:ascii="Calibri" w:hAnsi="Calibri"/>
          <w:bCs/>
        </w:rPr>
      </w:pPr>
      <w:r>
        <w:rPr>
          <w:rFonts w:ascii="Calibri" w:hAnsi="Calibri" w:cs="Times New Roman"/>
          <w:b/>
          <w:bCs/>
          <w:color w:val="auto"/>
        </w:rPr>
        <w:t xml:space="preserve"> </w:t>
      </w:r>
      <w:r w:rsidR="00D2571F" w:rsidRPr="00040454">
        <w:rPr>
          <w:rFonts w:ascii="Calibri" w:hAnsi="Calibri" w:cs="Times New Roman"/>
          <w:b/>
          <w:bCs/>
          <w:color w:val="auto"/>
        </w:rPr>
        <w:t>Panele fotowoltaiczne</w:t>
      </w:r>
      <w:r w:rsidR="00474591" w:rsidRPr="00040454">
        <w:rPr>
          <w:rFonts w:ascii="Calibri" w:hAnsi="Calibri" w:cs="Times New Roman"/>
          <w:b/>
          <w:bCs/>
          <w:color w:val="auto"/>
        </w:rPr>
        <w:t xml:space="preserve"> </w:t>
      </w:r>
      <w:r w:rsidR="00796160">
        <w:rPr>
          <w:rFonts w:ascii="Calibri" w:hAnsi="Calibri" w:cs="Times New Roman"/>
          <w:b/>
          <w:bCs/>
          <w:color w:val="auto"/>
        </w:rPr>
        <w:t xml:space="preserve">(monokrystaliczne) </w:t>
      </w:r>
      <w:r w:rsidR="00530F20">
        <w:rPr>
          <w:rFonts w:ascii="Calibri" w:hAnsi="Calibri" w:cs="Times New Roman"/>
          <w:b/>
          <w:bCs/>
          <w:color w:val="auto"/>
        </w:rPr>
        <w:t>–</w:t>
      </w:r>
      <w:r w:rsidR="00474591" w:rsidRPr="00040454">
        <w:rPr>
          <w:rFonts w:ascii="Calibri" w:hAnsi="Calibri" w:cs="Times New Roman"/>
          <w:b/>
          <w:bCs/>
          <w:color w:val="auto"/>
        </w:rPr>
        <w:t xml:space="preserve"> </w:t>
      </w:r>
      <w:r w:rsidR="00530F20" w:rsidRPr="00530F20">
        <w:rPr>
          <w:rFonts w:ascii="Calibri" w:hAnsi="Calibri" w:cs="Times New Roman"/>
          <w:bCs/>
          <w:color w:val="auto"/>
        </w:rPr>
        <w:t>urządzenia elektroniczne,</w:t>
      </w:r>
      <w:r w:rsidR="00530F20">
        <w:rPr>
          <w:rFonts w:ascii="Calibri" w:hAnsi="Calibri" w:cs="Times New Roman"/>
          <w:b/>
          <w:bCs/>
          <w:color w:val="auto"/>
        </w:rPr>
        <w:t xml:space="preserve"> </w:t>
      </w:r>
      <w:r w:rsidR="00530F20">
        <w:rPr>
          <w:rFonts w:ascii="Calibri" w:hAnsi="Calibri"/>
          <w:bCs/>
        </w:rPr>
        <w:t xml:space="preserve">które wykorzystują zjawisko fotowoltaiczne do zamiany promieniowania słonecznego na prąd elektryczny, </w:t>
      </w:r>
      <w:r w:rsidR="00530F20">
        <w:rPr>
          <w:rFonts w:ascii="Calibri" w:hAnsi="Calibri" w:cs="Times New Roman"/>
          <w:bCs/>
          <w:color w:val="auto"/>
        </w:rPr>
        <w:t>powinny</w:t>
      </w:r>
      <w:r w:rsidR="00222EB0">
        <w:rPr>
          <w:rFonts w:ascii="Calibri" w:hAnsi="Calibri" w:cs="Times New Roman"/>
          <w:bCs/>
          <w:color w:val="auto"/>
        </w:rPr>
        <w:t xml:space="preserve"> być przystosowane</w:t>
      </w:r>
      <w:r w:rsidR="00345998" w:rsidRPr="00530F20">
        <w:rPr>
          <w:rFonts w:ascii="Calibri" w:hAnsi="Calibri" w:cs="Times New Roman"/>
          <w:bCs/>
          <w:color w:val="auto"/>
        </w:rPr>
        <w:t xml:space="preserve"> do montażu </w:t>
      </w:r>
      <w:r w:rsidR="000579AB" w:rsidRPr="00530F20">
        <w:rPr>
          <w:rFonts w:ascii="Calibri" w:hAnsi="Calibri" w:cs="Times New Roman"/>
          <w:bCs/>
          <w:color w:val="auto"/>
        </w:rPr>
        <w:t xml:space="preserve">na różnych typach dachów bez względu na rodzaj </w:t>
      </w:r>
      <w:r w:rsidR="006D713C" w:rsidRPr="00530F20">
        <w:rPr>
          <w:rFonts w:ascii="Calibri" w:hAnsi="Calibri" w:cs="Times New Roman"/>
          <w:bCs/>
          <w:color w:val="auto"/>
        </w:rPr>
        <w:t>pokrycia</w:t>
      </w:r>
      <w:r w:rsidR="000579AB" w:rsidRPr="00530F20">
        <w:rPr>
          <w:rFonts w:ascii="Calibri" w:hAnsi="Calibri" w:cs="Times New Roman"/>
          <w:bCs/>
          <w:color w:val="auto"/>
        </w:rPr>
        <w:t xml:space="preserve"> bądź </w:t>
      </w:r>
      <w:r w:rsidR="006D713C" w:rsidRPr="00530F20">
        <w:rPr>
          <w:rFonts w:ascii="Calibri" w:hAnsi="Calibri" w:cs="Times New Roman"/>
          <w:bCs/>
          <w:color w:val="auto"/>
        </w:rPr>
        <w:t xml:space="preserve">na </w:t>
      </w:r>
      <w:r w:rsidR="00F34082" w:rsidRPr="00530F20">
        <w:rPr>
          <w:rFonts w:ascii="Calibri" w:hAnsi="Calibri" w:cs="Times New Roman"/>
          <w:bCs/>
          <w:color w:val="auto"/>
        </w:rPr>
        <w:t>elewacji</w:t>
      </w:r>
      <w:r w:rsidR="006D713C" w:rsidRPr="00530F20">
        <w:rPr>
          <w:rFonts w:ascii="Calibri" w:hAnsi="Calibri" w:cs="Times New Roman"/>
          <w:bCs/>
          <w:color w:val="auto"/>
        </w:rPr>
        <w:t xml:space="preserve"> budynku</w:t>
      </w:r>
      <w:r w:rsidR="000579AB" w:rsidRPr="00530F20">
        <w:rPr>
          <w:rFonts w:ascii="Calibri" w:hAnsi="Calibri" w:cs="Times New Roman"/>
          <w:bCs/>
          <w:color w:val="auto"/>
        </w:rPr>
        <w:t>.</w:t>
      </w:r>
      <w:r w:rsidR="002E588A" w:rsidRPr="00530F20">
        <w:rPr>
          <w:rFonts w:ascii="Calibri" w:hAnsi="Calibri" w:cs="Times New Roman"/>
          <w:bCs/>
          <w:color w:val="auto"/>
        </w:rPr>
        <w:t xml:space="preserve"> </w:t>
      </w:r>
      <w:r w:rsidR="00D2571F" w:rsidRPr="00530F20">
        <w:rPr>
          <w:rFonts w:ascii="Calibri" w:hAnsi="Calibri"/>
          <w:bCs/>
        </w:rPr>
        <w:t xml:space="preserve">Do wykonania instalacji powinny być użyte </w:t>
      </w:r>
      <w:r w:rsidR="002E588A" w:rsidRPr="00530F20">
        <w:rPr>
          <w:rFonts w:ascii="Calibri" w:hAnsi="Calibri"/>
          <w:bCs/>
        </w:rPr>
        <w:t>p</w:t>
      </w:r>
      <w:r w:rsidR="00D2571F" w:rsidRPr="00530F20">
        <w:rPr>
          <w:rFonts w:ascii="Calibri" w:hAnsi="Calibri"/>
          <w:bCs/>
        </w:rPr>
        <w:t>anele fotowoltaiczne gwarantujące najwyższą j</w:t>
      </w:r>
      <w:r w:rsidR="00743D17" w:rsidRPr="00530F20">
        <w:rPr>
          <w:rFonts w:ascii="Calibri" w:hAnsi="Calibri"/>
          <w:bCs/>
        </w:rPr>
        <w:t>akość i długotrwałość działania</w:t>
      </w:r>
      <w:r w:rsidRPr="00530F20">
        <w:rPr>
          <w:rFonts w:ascii="Calibri" w:hAnsi="Calibri"/>
          <w:bCs/>
        </w:rPr>
        <w:t>.</w:t>
      </w:r>
    </w:p>
    <w:p w:rsidR="00040454" w:rsidRPr="002D59E1" w:rsidRDefault="00040454" w:rsidP="001800FC">
      <w:pPr>
        <w:shd w:val="clear" w:color="auto" w:fill="FFFFFF"/>
        <w:tabs>
          <w:tab w:val="left" w:pos="851"/>
        </w:tabs>
        <w:spacing w:line="360" w:lineRule="auto"/>
        <w:ind w:right="80"/>
        <w:jc w:val="both"/>
        <w:rPr>
          <w:rFonts w:ascii="Calibri" w:hAnsi="Calibri"/>
          <w:bCs/>
          <w:sz w:val="24"/>
          <w:szCs w:val="24"/>
        </w:rPr>
      </w:pPr>
    </w:p>
    <w:p w:rsidR="002E588A" w:rsidRDefault="00040454" w:rsidP="001800FC">
      <w:pPr>
        <w:shd w:val="clear" w:color="auto" w:fill="FFFFFF"/>
        <w:tabs>
          <w:tab w:val="left" w:pos="851"/>
        </w:tabs>
        <w:spacing w:line="360" w:lineRule="auto"/>
        <w:ind w:right="80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Minimalne wymagania Zamawiającego w stosunku do paneli PV zawiera tabela poniżej</w:t>
      </w:r>
      <w:r w:rsidR="00345998" w:rsidRPr="002D59E1">
        <w:rPr>
          <w:rFonts w:ascii="Calibri" w:hAnsi="Calibri"/>
          <w:b/>
          <w:bCs/>
          <w:sz w:val="24"/>
          <w:szCs w:val="24"/>
        </w:rPr>
        <w:t>:</w:t>
      </w: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1418"/>
        <w:gridCol w:w="1701"/>
      </w:tblGrid>
      <w:tr w:rsidR="002E588A" w:rsidRPr="002E588A" w:rsidTr="00664A5B">
        <w:trPr>
          <w:trHeight w:val="735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8A" w:rsidRPr="002E588A" w:rsidRDefault="002E588A" w:rsidP="001800FC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E588A">
              <w:rPr>
                <w:rFonts w:ascii="Calibri" w:hAnsi="Calibri"/>
                <w:color w:val="000000"/>
                <w:sz w:val="24"/>
                <w:szCs w:val="24"/>
              </w:rPr>
              <w:t>Podstawowe minimalne parametry techniczne, którym powinno odpowiadać oferowane urządzenie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8A" w:rsidRPr="002E588A" w:rsidRDefault="002E588A" w:rsidP="001800FC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E588A">
              <w:rPr>
                <w:rFonts w:ascii="Calibri" w:hAnsi="Calibri"/>
                <w:color w:val="000000"/>
                <w:sz w:val="24"/>
                <w:szCs w:val="24"/>
              </w:rPr>
              <w:t xml:space="preserve">Jednostka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8A" w:rsidRPr="002E588A" w:rsidRDefault="002E588A" w:rsidP="001800FC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E588A">
              <w:rPr>
                <w:rFonts w:ascii="Calibri" w:hAnsi="Calibri"/>
                <w:color w:val="000000"/>
                <w:sz w:val="24"/>
                <w:szCs w:val="24"/>
              </w:rPr>
              <w:t>Wartości parametrów</w:t>
            </w:r>
          </w:p>
        </w:tc>
      </w:tr>
      <w:tr w:rsidR="00664A5B" w:rsidRPr="002E588A" w:rsidTr="00323FF6">
        <w:trPr>
          <w:trHeight w:val="318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5B" w:rsidRPr="002E588A" w:rsidRDefault="009C5B71" w:rsidP="00664A5B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Typ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panela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>:</w:t>
            </w:r>
            <w:r w:rsidR="00664A5B">
              <w:rPr>
                <w:rFonts w:ascii="Calibri" w:hAnsi="Calibri"/>
                <w:color w:val="000000"/>
                <w:sz w:val="24"/>
                <w:szCs w:val="24"/>
              </w:rPr>
              <w:t xml:space="preserve"> monokrystaliczny</w:t>
            </w:r>
          </w:p>
        </w:tc>
      </w:tr>
      <w:tr w:rsidR="002E588A" w:rsidRPr="002E588A" w:rsidTr="00664A5B">
        <w:trPr>
          <w:trHeight w:val="315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88A" w:rsidRPr="002E588A" w:rsidRDefault="002E588A" w:rsidP="001800FC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2E588A">
              <w:rPr>
                <w:rFonts w:ascii="Calibri" w:hAnsi="Calibri"/>
                <w:color w:val="000000"/>
                <w:sz w:val="24"/>
                <w:szCs w:val="24"/>
              </w:rPr>
              <w:t xml:space="preserve">Jednostkowa moc panelu PV minimum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88A" w:rsidRPr="002E588A" w:rsidRDefault="002E588A" w:rsidP="001800FC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2E588A">
              <w:rPr>
                <w:rFonts w:ascii="Calibri" w:hAnsi="Calibri"/>
                <w:color w:val="000000"/>
                <w:sz w:val="24"/>
                <w:szCs w:val="24"/>
              </w:rPr>
              <w:t>Wp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88A" w:rsidRPr="002E588A" w:rsidRDefault="00664A5B" w:rsidP="001800FC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315</w:t>
            </w:r>
          </w:p>
        </w:tc>
      </w:tr>
      <w:tr w:rsidR="002E588A" w:rsidRPr="002E588A" w:rsidTr="00664A5B">
        <w:trPr>
          <w:trHeight w:val="360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88A" w:rsidRPr="002E588A" w:rsidRDefault="002E588A" w:rsidP="001800FC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2E588A">
              <w:rPr>
                <w:rFonts w:ascii="Calibri" w:hAnsi="Calibri"/>
                <w:color w:val="000000"/>
                <w:sz w:val="24"/>
                <w:szCs w:val="24"/>
              </w:rPr>
              <w:t>Moc panelu PV na 1 m</w:t>
            </w:r>
            <w:r w:rsidRPr="002E588A">
              <w:rPr>
                <w:rFonts w:ascii="Calibri" w:hAnsi="Calibri"/>
                <w:color w:val="000000"/>
                <w:sz w:val="24"/>
                <w:szCs w:val="24"/>
                <w:vertAlign w:val="superscript"/>
              </w:rPr>
              <w:t>2</w:t>
            </w:r>
            <w:r w:rsidRPr="002E588A">
              <w:rPr>
                <w:rFonts w:ascii="Calibri" w:hAnsi="Calibri"/>
                <w:color w:val="000000"/>
                <w:sz w:val="24"/>
                <w:szCs w:val="24"/>
              </w:rPr>
              <w:t xml:space="preserve"> powierzchni minimum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88A" w:rsidRPr="002E588A" w:rsidRDefault="002E588A" w:rsidP="001800FC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2E588A">
              <w:rPr>
                <w:rFonts w:ascii="Calibri" w:hAnsi="Calibri"/>
                <w:color w:val="000000"/>
                <w:sz w:val="24"/>
                <w:szCs w:val="24"/>
              </w:rPr>
              <w:t>Wp</w:t>
            </w:r>
            <w:proofErr w:type="spellEnd"/>
            <w:r w:rsidRPr="002E588A">
              <w:rPr>
                <w:rFonts w:ascii="Calibri" w:hAnsi="Calibri"/>
                <w:color w:val="000000"/>
                <w:sz w:val="24"/>
                <w:szCs w:val="24"/>
              </w:rPr>
              <w:t>/m</w:t>
            </w:r>
            <w:r w:rsidRPr="00AF16C5">
              <w:rPr>
                <w:rFonts w:ascii="Calibri" w:hAnsi="Calibri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88A" w:rsidRPr="002E588A" w:rsidRDefault="00796160" w:rsidP="001800FC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160</w:t>
            </w:r>
          </w:p>
        </w:tc>
      </w:tr>
      <w:tr w:rsidR="002E588A" w:rsidRPr="002E588A" w:rsidTr="00664A5B">
        <w:trPr>
          <w:trHeight w:val="315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88A" w:rsidRPr="002E588A" w:rsidRDefault="002E588A" w:rsidP="001800FC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2E588A">
              <w:rPr>
                <w:rFonts w:ascii="Calibri" w:hAnsi="Calibri"/>
                <w:color w:val="000000"/>
                <w:sz w:val="24"/>
                <w:szCs w:val="24"/>
              </w:rPr>
              <w:t>Napięcie nominalne minimum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88A" w:rsidRPr="002E588A" w:rsidRDefault="002E588A" w:rsidP="001800FC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E588A">
              <w:rPr>
                <w:rFonts w:ascii="Calibri" w:hAnsi="Calibri"/>
                <w:color w:val="000000"/>
                <w:sz w:val="24"/>
                <w:szCs w:val="24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88A" w:rsidRPr="00796160" w:rsidRDefault="009F6933" w:rsidP="001800FC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  <w:highlight w:val="yellow"/>
              </w:rPr>
            </w:pPr>
            <w:r w:rsidRPr="009F6933">
              <w:rPr>
                <w:rFonts w:ascii="Calibri" w:hAnsi="Calibri"/>
                <w:color w:val="000000"/>
                <w:sz w:val="24"/>
                <w:szCs w:val="24"/>
              </w:rPr>
              <w:t>35</w:t>
            </w:r>
          </w:p>
        </w:tc>
      </w:tr>
      <w:tr w:rsidR="002E588A" w:rsidRPr="002E588A" w:rsidTr="00664A5B">
        <w:trPr>
          <w:trHeight w:val="315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88A" w:rsidRPr="002E588A" w:rsidRDefault="002E588A" w:rsidP="001800FC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2E588A">
              <w:rPr>
                <w:rFonts w:ascii="Calibri" w:hAnsi="Calibri"/>
                <w:color w:val="000000"/>
                <w:sz w:val="24"/>
                <w:szCs w:val="24"/>
              </w:rPr>
              <w:t xml:space="preserve">Napięcie otwarcia minimum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88A" w:rsidRPr="002E588A" w:rsidRDefault="002E588A" w:rsidP="001800FC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E588A">
              <w:rPr>
                <w:rFonts w:ascii="Calibri" w:hAnsi="Calibri"/>
                <w:color w:val="000000"/>
                <w:sz w:val="24"/>
                <w:szCs w:val="24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88A" w:rsidRPr="00796160" w:rsidRDefault="009F6933" w:rsidP="001800FC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  <w:highlight w:val="yellow"/>
              </w:rPr>
            </w:pPr>
            <w:r w:rsidRPr="009F6933">
              <w:rPr>
                <w:rFonts w:ascii="Calibri" w:hAnsi="Calibri"/>
                <w:color w:val="000000"/>
                <w:sz w:val="24"/>
                <w:szCs w:val="24"/>
              </w:rPr>
              <w:t>44</w:t>
            </w:r>
          </w:p>
        </w:tc>
      </w:tr>
      <w:tr w:rsidR="002E588A" w:rsidRPr="002E588A" w:rsidTr="00664A5B">
        <w:trPr>
          <w:trHeight w:val="315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88A" w:rsidRPr="002E588A" w:rsidRDefault="002E588A" w:rsidP="001800FC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2E588A">
              <w:rPr>
                <w:rFonts w:ascii="Calibri" w:hAnsi="Calibri"/>
                <w:color w:val="000000"/>
                <w:sz w:val="24"/>
                <w:szCs w:val="24"/>
              </w:rPr>
              <w:t xml:space="preserve">Prąd nominalny maksimum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88A" w:rsidRPr="002E588A" w:rsidRDefault="002E588A" w:rsidP="001800FC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E588A">
              <w:rPr>
                <w:rFonts w:ascii="Calibri" w:hAnsi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88A" w:rsidRPr="00796160" w:rsidRDefault="009F6933" w:rsidP="001800FC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  <w:highlight w:val="yellow"/>
              </w:rPr>
            </w:pPr>
            <w:r w:rsidRPr="009F6933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</w:tr>
      <w:tr w:rsidR="002E588A" w:rsidRPr="002E588A" w:rsidTr="00664A5B">
        <w:trPr>
          <w:trHeight w:val="315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88A" w:rsidRPr="002E588A" w:rsidRDefault="002E588A" w:rsidP="001800FC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2E588A">
              <w:rPr>
                <w:rFonts w:ascii="Calibri" w:hAnsi="Calibri"/>
                <w:color w:val="000000"/>
                <w:sz w:val="24"/>
                <w:szCs w:val="24"/>
              </w:rPr>
              <w:t>Sprawność panelu PV minimum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88A" w:rsidRPr="002E588A" w:rsidRDefault="002E588A" w:rsidP="001800FC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E588A">
              <w:rPr>
                <w:rFonts w:ascii="Calibri" w:hAnsi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88A" w:rsidRPr="00796160" w:rsidRDefault="002E588A" w:rsidP="001800FC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  <w:highlight w:val="yellow"/>
              </w:rPr>
            </w:pPr>
            <w:r w:rsidRPr="00796160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  <w:r w:rsidR="00796160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</w:tr>
      <w:tr w:rsidR="002E588A" w:rsidRPr="002E588A" w:rsidTr="00664A5B">
        <w:trPr>
          <w:trHeight w:val="315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88A" w:rsidRPr="002E588A" w:rsidRDefault="002E588A" w:rsidP="001800FC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2E588A">
              <w:rPr>
                <w:rFonts w:ascii="Calibri" w:hAnsi="Calibri"/>
                <w:color w:val="000000"/>
                <w:sz w:val="24"/>
                <w:szCs w:val="24"/>
              </w:rPr>
              <w:t xml:space="preserve">Konstrukcja grubość ramy minimum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88A" w:rsidRPr="002E588A" w:rsidRDefault="002E588A" w:rsidP="001800FC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E588A">
              <w:rPr>
                <w:rFonts w:ascii="Calibri" w:hAnsi="Calibri"/>
                <w:color w:val="000000"/>
                <w:sz w:val="24"/>
                <w:szCs w:val="24"/>
              </w:rPr>
              <w:t>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88A" w:rsidRPr="00796160" w:rsidRDefault="002C1C12" w:rsidP="001800FC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  <w:highlight w:val="yellow"/>
              </w:rPr>
            </w:pPr>
            <w:r w:rsidRPr="002C1C12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  <w:r w:rsidR="00712B1D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</w:tr>
      <w:tr w:rsidR="002E588A" w:rsidRPr="002E588A" w:rsidTr="00664A5B">
        <w:trPr>
          <w:trHeight w:val="315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88A" w:rsidRPr="002E588A" w:rsidRDefault="002E588A" w:rsidP="001800FC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E588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Ilość</w:t>
            </w:r>
            <w:proofErr w:type="spellEnd"/>
            <w:r w:rsidRPr="002E588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88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diod</w:t>
            </w:r>
            <w:proofErr w:type="spellEnd"/>
            <w:r w:rsidRPr="002E588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 by-pass minimum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88A" w:rsidRPr="002E588A" w:rsidRDefault="002E588A" w:rsidP="001800FC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E588A">
              <w:rPr>
                <w:rFonts w:ascii="Calibri" w:hAnsi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88A" w:rsidRPr="00796160" w:rsidRDefault="00796160" w:rsidP="001800FC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  <w:highlight w:val="yellow"/>
              </w:rPr>
            </w:pPr>
            <w:r w:rsidRPr="00796160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2E588A" w:rsidRPr="002E588A" w:rsidTr="00664A5B">
        <w:trPr>
          <w:trHeight w:val="315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88A" w:rsidRPr="002E588A" w:rsidRDefault="002E588A" w:rsidP="001800FC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2E588A">
              <w:rPr>
                <w:rFonts w:ascii="Calibri" w:hAnsi="Calibri"/>
                <w:color w:val="000000"/>
                <w:sz w:val="24"/>
                <w:szCs w:val="24"/>
              </w:rPr>
              <w:t xml:space="preserve">Odporność na obciążenie nie mniejsza niż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88A" w:rsidRPr="002E588A" w:rsidRDefault="002E588A" w:rsidP="001800FC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E588A">
              <w:rPr>
                <w:rFonts w:ascii="Calibri" w:hAnsi="Calibri"/>
                <w:color w:val="000000"/>
                <w:sz w:val="24"/>
                <w:szCs w:val="24"/>
              </w:rPr>
              <w:t>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88A" w:rsidRPr="002E588A" w:rsidRDefault="00664A5B" w:rsidP="001800FC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8000</w:t>
            </w:r>
          </w:p>
        </w:tc>
      </w:tr>
      <w:tr w:rsidR="00A34381" w:rsidRPr="002E588A" w:rsidTr="00664A5B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81" w:rsidRDefault="00A34381" w:rsidP="009C5B71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Antyrefleksyjna powłoka </w:t>
            </w:r>
            <w:r w:rsidR="009C5B71">
              <w:rPr>
                <w:rFonts w:ascii="Calibri" w:hAnsi="Calibri"/>
                <w:color w:val="000000"/>
                <w:sz w:val="24"/>
                <w:szCs w:val="24"/>
              </w:rPr>
              <w:t>szkła</w:t>
            </w:r>
          </w:p>
        </w:tc>
      </w:tr>
      <w:tr w:rsidR="00A34381" w:rsidRPr="002E588A" w:rsidTr="00664A5B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81" w:rsidRDefault="009C5B71" w:rsidP="00A34381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</w:t>
            </w:r>
            <w:r w:rsidR="00A34381">
              <w:rPr>
                <w:rFonts w:ascii="Calibri" w:hAnsi="Calibri"/>
                <w:color w:val="000000"/>
                <w:sz w:val="24"/>
                <w:szCs w:val="24"/>
              </w:rPr>
              <w:t>est elektroluminescencyjny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dla wszystkich zastosowanych paneli</w:t>
            </w:r>
          </w:p>
        </w:tc>
      </w:tr>
    </w:tbl>
    <w:p w:rsidR="002E588A" w:rsidRPr="002D59E1" w:rsidRDefault="002E588A" w:rsidP="001800FC">
      <w:pPr>
        <w:shd w:val="clear" w:color="auto" w:fill="FFFFFF"/>
        <w:tabs>
          <w:tab w:val="left" w:pos="851"/>
        </w:tabs>
        <w:spacing w:line="360" w:lineRule="auto"/>
        <w:ind w:right="80"/>
        <w:jc w:val="both"/>
        <w:rPr>
          <w:rFonts w:ascii="Calibri" w:hAnsi="Calibri"/>
          <w:b/>
          <w:bCs/>
          <w:sz w:val="24"/>
          <w:szCs w:val="24"/>
        </w:rPr>
      </w:pPr>
    </w:p>
    <w:p w:rsidR="00896B73" w:rsidRDefault="009C5B71" w:rsidP="009C5B71">
      <w:pPr>
        <w:shd w:val="clear" w:color="auto" w:fill="FFFFFF"/>
        <w:tabs>
          <w:tab w:val="left" w:pos="851"/>
        </w:tabs>
        <w:spacing w:line="360" w:lineRule="auto"/>
        <w:ind w:right="80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Na potwierdzenie wymaganych parametrów należy dołączyć do oferty kartę katal</w:t>
      </w:r>
      <w:r w:rsidR="004A2CB5">
        <w:rPr>
          <w:rFonts w:ascii="Calibri" w:hAnsi="Calibri"/>
          <w:bCs/>
          <w:sz w:val="24"/>
          <w:szCs w:val="24"/>
        </w:rPr>
        <w:t>ogową produktu oraz oświadczenia</w:t>
      </w:r>
      <w:r>
        <w:rPr>
          <w:rFonts w:ascii="Calibri" w:hAnsi="Calibri"/>
          <w:bCs/>
          <w:sz w:val="24"/>
          <w:szCs w:val="24"/>
        </w:rPr>
        <w:t xml:space="preserve"> producenta paneli wraz z następującymi certyfikatami: </w:t>
      </w:r>
    </w:p>
    <w:p w:rsidR="00B11F8F" w:rsidRDefault="00B11F8F" w:rsidP="001800F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B11F8F">
        <w:rPr>
          <w:rFonts w:ascii="Calibri" w:hAnsi="Calibri"/>
          <w:color w:val="000000"/>
          <w:sz w:val="24"/>
          <w:szCs w:val="24"/>
        </w:rPr>
        <w:t>Certyfikat odporności ogniowej</w:t>
      </w:r>
    </w:p>
    <w:p w:rsidR="00B11F8F" w:rsidRDefault="00B11F8F" w:rsidP="001800F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Certyfikat odporności na amoniak</w:t>
      </w:r>
      <w:r w:rsidR="00B12E71">
        <w:rPr>
          <w:rFonts w:ascii="Calibri" w:hAnsi="Calibri"/>
          <w:color w:val="000000"/>
          <w:sz w:val="24"/>
          <w:szCs w:val="24"/>
        </w:rPr>
        <w:t xml:space="preserve"> (IEC 62716)</w:t>
      </w:r>
    </w:p>
    <w:p w:rsidR="00B11F8F" w:rsidRDefault="00D11711" w:rsidP="001800F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GL </w:t>
      </w:r>
      <w:r w:rsidR="00B11F8F">
        <w:rPr>
          <w:rFonts w:ascii="Calibri" w:hAnsi="Calibri"/>
          <w:color w:val="000000"/>
          <w:sz w:val="24"/>
          <w:szCs w:val="24"/>
        </w:rPr>
        <w:t xml:space="preserve">Certyfikacja </w:t>
      </w:r>
      <w:r>
        <w:rPr>
          <w:rFonts w:ascii="Calibri" w:hAnsi="Calibri"/>
          <w:color w:val="000000"/>
          <w:sz w:val="24"/>
          <w:szCs w:val="24"/>
        </w:rPr>
        <w:t>systemów (ISO 9001, ISO 14001, OHSAS 18001)</w:t>
      </w:r>
    </w:p>
    <w:p w:rsidR="00CA23ED" w:rsidRPr="00B11F8F" w:rsidRDefault="00CA23ED" w:rsidP="001800F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Certyfikat TUV NORD (IEC 61215 / 61730-1 / 61730-2)</w:t>
      </w:r>
    </w:p>
    <w:p w:rsidR="00B11F8F" w:rsidRPr="002E588A" w:rsidRDefault="002E588A" w:rsidP="001800F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2E588A">
        <w:rPr>
          <w:rFonts w:ascii="Calibri" w:hAnsi="Calibri"/>
          <w:color w:val="000000"/>
          <w:sz w:val="24"/>
          <w:szCs w:val="24"/>
        </w:rPr>
        <w:t>Deklaracja zgodności potwierdzająca normy:</w:t>
      </w:r>
    </w:p>
    <w:p w:rsidR="002E588A" w:rsidRPr="002E588A" w:rsidRDefault="00D11711" w:rsidP="00B11F8F">
      <w:pPr>
        <w:tabs>
          <w:tab w:val="left" w:pos="4253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lastRenderedPageBreak/>
        <w:t>CE, PV CYCLE</w:t>
      </w:r>
      <w:r w:rsidR="002E588A" w:rsidRPr="002E588A">
        <w:rPr>
          <w:rFonts w:ascii="Calibri" w:hAnsi="Calibri"/>
          <w:color w:val="000000"/>
          <w:sz w:val="24"/>
          <w:szCs w:val="24"/>
        </w:rPr>
        <w:t xml:space="preserve"> </w:t>
      </w:r>
    </w:p>
    <w:p w:rsidR="00CA7069" w:rsidRDefault="00CA7069" w:rsidP="001800F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A7069" w:rsidRDefault="00530F20" w:rsidP="001800FC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A255AE">
        <w:rPr>
          <w:rFonts w:ascii="Calibri" w:hAnsi="Calibri"/>
          <w:b/>
          <w:sz w:val="24"/>
          <w:szCs w:val="24"/>
        </w:rPr>
        <w:t>Inwertery fotowoltaiczne</w:t>
      </w:r>
      <w:r w:rsidR="00A255AE">
        <w:rPr>
          <w:rFonts w:ascii="Calibri" w:hAnsi="Calibri"/>
          <w:b/>
          <w:sz w:val="24"/>
          <w:szCs w:val="24"/>
        </w:rPr>
        <w:t xml:space="preserve"> (przetwornica)</w:t>
      </w:r>
      <w:r>
        <w:rPr>
          <w:rFonts w:ascii="Calibri" w:hAnsi="Calibri"/>
          <w:sz w:val="24"/>
          <w:szCs w:val="24"/>
        </w:rPr>
        <w:t xml:space="preserve"> – urządzenia umożliwiające wytworzenie poprzez </w:t>
      </w:r>
      <w:r w:rsidR="00A255AE"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 xml:space="preserve">anele </w:t>
      </w:r>
      <w:r w:rsidR="00A255AE">
        <w:rPr>
          <w:rFonts w:ascii="Calibri" w:hAnsi="Calibri"/>
          <w:sz w:val="24"/>
          <w:szCs w:val="24"/>
        </w:rPr>
        <w:t>fotowoltaiczne prądu stałe</w:t>
      </w:r>
      <w:r>
        <w:rPr>
          <w:rFonts w:ascii="Calibri" w:hAnsi="Calibri"/>
          <w:sz w:val="24"/>
          <w:szCs w:val="24"/>
        </w:rPr>
        <w:t>go na prąd przemienny</w:t>
      </w:r>
      <w:r w:rsidR="00A255AE">
        <w:rPr>
          <w:rFonts w:ascii="Calibri" w:hAnsi="Calibri"/>
          <w:sz w:val="24"/>
          <w:szCs w:val="24"/>
        </w:rPr>
        <w:t>. Na wyjściu inwertera będzie napięcie prądu zmiennego AC o wartości 230/400 V. Przetwornice należy umieścić wewnątrz budynków</w:t>
      </w:r>
      <w:r w:rsidR="00FD4A03">
        <w:rPr>
          <w:rFonts w:ascii="Calibri" w:hAnsi="Calibri"/>
          <w:sz w:val="24"/>
          <w:szCs w:val="24"/>
        </w:rPr>
        <w:t xml:space="preserve">. </w:t>
      </w:r>
      <w:r w:rsidR="004C7D54">
        <w:rPr>
          <w:rFonts w:ascii="Calibri" w:hAnsi="Calibri"/>
          <w:sz w:val="24"/>
          <w:szCs w:val="24"/>
        </w:rPr>
        <w:t>Inwertery powinny uniemożliwiać przepływ prądu zwarcia DC do instalacji po stronie AC, wobec tego nie jest wymagane stosowanie po stronie AC  dodatkowych wyłączników różnicowoprądowych.</w:t>
      </w:r>
    </w:p>
    <w:p w:rsidR="009F6933" w:rsidRDefault="009F6933" w:rsidP="009F693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/>
          <w:sz w:val="24"/>
          <w:szCs w:val="24"/>
        </w:rPr>
      </w:pPr>
      <w:r w:rsidRPr="009F6933">
        <w:rPr>
          <w:rFonts w:ascii="Calibri" w:hAnsi="Calibri"/>
          <w:sz w:val="24"/>
          <w:szCs w:val="24"/>
        </w:rPr>
        <w:t xml:space="preserve">W zależności od rodzaju instalacji </w:t>
      </w:r>
      <w:r>
        <w:rPr>
          <w:rFonts w:ascii="Calibri" w:hAnsi="Calibri"/>
          <w:sz w:val="24"/>
          <w:szCs w:val="24"/>
        </w:rPr>
        <w:t>elek</w:t>
      </w:r>
      <w:r w:rsidRPr="009F6933">
        <w:rPr>
          <w:rFonts w:ascii="Calibri" w:hAnsi="Calibri"/>
          <w:sz w:val="24"/>
          <w:szCs w:val="24"/>
        </w:rPr>
        <w:t xml:space="preserve">trycznej </w:t>
      </w:r>
      <w:r>
        <w:rPr>
          <w:rFonts w:ascii="Calibri" w:hAnsi="Calibri"/>
          <w:sz w:val="24"/>
          <w:szCs w:val="24"/>
        </w:rPr>
        <w:t xml:space="preserve">istniejącej </w:t>
      </w:r>
      <w:r w:rsidRPr="009F6933">
        <w:rPr>
          <w:rFonts w:ascii="Calibri" w:hAnsi="Calibri"/>
          <w:sz w:val="24"/>
          <w:szCs w:val="24"/>
        </w:rPr>
        <w:t>w budynku należy zastosować inwertery jedno-</w:t>
      </w:r>
      <w:r>
        <w:rPr>
          <w:rFonts w:ascii="Calibri" w:hAnsi="Calibri"/>
          <w:sz w:val="24"/>
          <w:szCs w:val="24"/>
        </w:rPr>
        <w:t xml:space="preserve"> lub trójfazowe o mocy dostosowanej do danego rodzaju zestawu. </w:t>
      </w:r>
    </w:p>
    <w:p w:rsidR="004C7D54" w:rsidRDefault="004C7D54" w:rsidP="004C7D54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/>
          <w:b/>
          <w:sz w:val="24"/>
          <w:szCs w:val="24"/>
        </w:rPr>
      </w:pPr>
    </w:p>
    <w:p w:rsidR="004C7D54" w:rsidRDefault="002F3026" w:rsidP="002F302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/>
          <w:sz w:val="24"/>
          <w:szCs w:val="24"/>
        </w:rPr>
      </w:pPr>
      <w:r w:rsidRPr="002F3026">
        <w:rPr>
          <w:rFonts w:ascii="Calibri" w:hAnsi="Calibri"/>
          <w:b/>
          <w:sz w:val="24"/>
          <w:szCs w:val="24"/>
        </w:rPr>
        <w:t>Minimalne</w:t>
      </w:r>
      <w:r w:rsidR="004C7D54" w:rsidRPr="002F3026">
        <w:rPr>
          <w:rFonts w:ascii="Calibri" w:hAnsi="Calibri"/>
          <w:b/>
          <w:sz w:val="24"/>
          <w:szCs w:val="24"/>
        </w:rPr>
        <w:t xml:space="preserve"> parametry inwerterów:</w:t>
      </w:r>
    </w:p>
    <w:tbl>
      <w:tblPr>
        <w:tblW w:w="72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760"/>
        <w:gridCol w:w="1760"/>
      </w:tblGrid>
      <w:tr w:rsidR="002F3026" w:rsidRPr="002F3026" w:rsidTr="002F3026">
        <w:trPr>
          <w:trHeight w:val="300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26" w:rsidRPr="002F3026" w:rsidRDefault="002F3026" w:rsidP="002F30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02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26" w:rsidRPr="002F3026" w:rsidRDefault="002F3026" w:rsidP="002F302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>1-fazowy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26" w:rsidRPr="002F3026" w:rsidRDefault="002F3026" w:rsidP="002F302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>3-fazowy</w:t>
            </w:r>
          </w:p>
        </w:tc>
      </w:tr>
      <w:tr w:rsidR="002F3026" w:rsidRPr="002F3026" w:rsidTr="002F3026">
        <w:trPr>
          <w:trHeight w:val="300"/>
          <w:jc w:val="center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26" w:rsidRPr="002F3026" w:rsidRDefault="002F3026" w:rsidP="002F3026">
            <w:pP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</w:pPr>
            <w:r w:rsidRPr="002F3026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DANE WEJŚCIOWE</w:t>
            </w:r>
          </w:p>
        </w:tc>
      </w:tr>
      <w:tr w:rsidR="002F3026" w:rsidRPr="002F3026" w:rsidTr="002F3026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26" w:rsidRPr="002F3026" w:rsidRDefault="002F3026" w:rsidP="002F302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>Maks. prąd na wejściu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26" w:rsidRPr="002F3026" w:rsidRDefault="002F3026" w:rsidP="002F302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>20,7 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26" w:rsidRPr="002F3026" w:rsidRDefault="002F3026" w:rsidP="002F302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>16,0 A / 16,0 A</w:t>
            </w:r>
          </w:p>
        </w:tc>
      </w:tr>
      <w:tr w:rsidR="002F3026" w:rsidRPr="002F3026" w:rsidTr="002F3026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26" w:rsidRPr="002F3026" w:rsidRDefault="002F3026" w:rsidP="002F302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>Maks. prąd zwarciowy pola modułów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26" w:rsidRPr="002F3026" w:rsidRDefault="002F3026" w:rsidP="002F302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>31,0 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26" w:rsidRPr="002F3026" w:rsidRDefault="002F3026" w:rsidP="002F302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>24,0 A / 24,0 A</w:t>
            </w:r>
          </w:p>
        </w:tc>
      </w:tr>
      <w:tr w:rsidR="002F3026" w:rsidRPr="002F3026" w:rsidTr="002F3026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26" w:rsidRPr="002F3026" w:rsidRDefault="002F3026" w:rsidP="002F302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>Min. napięcie wejściowe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26" w:rsidRPr="002F3026" w:rsidRDefault="002F3026" w:rsidP="002F302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>165 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26" w:rsidRPr="002F3026" w:rsidRDefault="002F3026" w:rsidP="002F302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>150 V</w:t>
            </w:r>
          </w:p>
        </w:tc>
      </w:tr>
      <w:tr w:rsidR="002F3026" w:rsidRPr="002F3026" w:rsidTr="002F3026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26" w:rsidRPr="002F3026" w:rsidRDefault="002F3026" w:rsidP="002F302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>Napięcie początkowe zasilania sieci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26" w:rsidRPr="002F3026" w:rsidRDefault="002F3026" w:rsidP="002F302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>185 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26" w:rsidRPr="002F3026" w:rsidRDefault="002F3026" w:rsidP="002F302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>200 V</w:t>
            </w:r>
          </w:p>
        </w:tc>
      </w:tr>
      <w:tr w:rsidR="002F3026" w:rsidRPr="002F3026" w:rsidTr="002F3026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26" w:rsidRPr="002F3026" w:rsidRDefault="002F3026" w:rsidP="002F302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>Znamionowe napięcie wejściowe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26" w:rsidRPr="002F3026" w:rsidRDefault="002F3026" w:rsidP="002F302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>330 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26" w:rsidRPr="002F3026" w:rsidRDefault="002F3026" w:rsidP="002F302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>595 V</w:t>
            </w:r>
          </w:p>
        </w:tc>
      </w:tr>
      <w:tr w:rsidR="002F3026" w:rsidRPr="002F3026" w:rsidTr="002F3026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26" w:rsidRPr="002F3026" w:rsidRDefault="002F3026" w:rsidP="002F302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>Maks. napięcie wejściowe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26" w:rsidRPr="002F3026" w:rsidRDefault="002F3026" w:rsidP="002F302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>550 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26" w:rsidRPr="002F3026" w:rsidRDefault="002F3026" w:rsidP="002F302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>1000 V</w:t>
            </w:r>
          </w:p>
        </w:tc>
      </w:tr>
      <w:tr w:rsidR="002F3026" w:rsidRPr="002F3026" w:rsidTr="002F3026">
        <w:trPr>
          <w:trHeight w:val="300"/>
          <w:jc w:val="center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26" w:rsidRPr="002F3026" w:rsidRDefault="002F3026" w:rsidP="002F3026">
            <w:pP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</w:pPr>
            <w:r w:rsidRPr="002F3026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DANE WYJŚCIOWE</w:t>
            </w:r>
          </w:p>
        </w:tc>
      </w:tr>
      <w:tr w:rsidR="002F3026" w:rsidRPr="002F3026" w:rsidTr="002F3026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26" w:rsidRPr="002F3026" w:rsidRDefault="002F3026" w:rsidP="002F302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>Moc znamionowa prądu przemiennego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26" w:rsidRPr="002F3026" w:rsidRDefault="002F3026" w:rsidP="002F302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>3100 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26" w:rsidRPr="002F3026" w:rsidRDefault="002F3026" w:rsidP="002F302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>3000 W</w:t>
            </w:r>
          </w:p>
        </w:tc>
      </w:tr>
      <w:tr w:rsidR="002F3026" w:rsidRPr="002F3026" w:rsidTr="002F3026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26" w:rsidRPr="002F3026" w:rsidRDefault="002F3026" w:rsidP="002F302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>Maks. moc wyjściowa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26" w:rsidRPr="002F3026" w:rsidRDefault="002F3026" w:rsidP="002F302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>3100 VA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26" w:rsidRPr="002F3026" w:rsidRDefault="002F3026" w:rsidP="002F302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>3000 VA</w:t>
            </w:r>
          </w:p>
        </w:tc>
      </w:tr>
      <w:tr w:rsidR="002F3026" w:rsidRPr="002F3026" w:rsidTr="002F3026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26" w:rsidRPr="002F3026" w:rsidRDefault="002F3026" w:rsidP="002F302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>Maks. prąd na wyjściu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26" w:rsidRPr="002F3026" w:rsidRDefault="002F3026" w:rsidP="002F302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>15,0 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26" w:rsidRPr="002F3026" w:rsidRDefault="002F3026" w:rsidP="002F302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>4,8</w:t>
            </w:r>
            <w:r w:rsidR="00E63C4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>A</w:t>
            </w:r>
          </w:p>
        </w:tc>
      </w:tr>
      <w:tr w:rsidR="002F3026" w:rsidRPr="002F3026" w:rsidTr="002F3026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26" w:rsidRPr="002F3026" w:rsidRDefault="002F3026" w:rsidP="002F302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>Częstotliwość (zakres częstotliwości)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26" w:rsidRPr="002F3026" w:rsidRDefault="002F3026" w:rsidP="002F302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50 </w:t>
            </w:r>
            <w:proofErr w:type="spellStart"/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>Hz</w:t>
            </w:r>
            <w:proofErr w:type="spellEnd"/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/ 60 </w:t>
            </w:r>
            <w:proofErr w:type="spellStart"/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>Hz</w:t>
            </w:r>
            <w:proofErr w:type="spellEnd"/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26" w:rsidRPr="002F3026" w:rsidRDefault="002F3026" w:rsidP="002F302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50 </w:t>
            </w:r>
            <w:proofErr w:type="spellStart"/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>Hz</w:t>
            </w:r>
            <w:proofErr w:type="spellEnd"/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/ 60 </w:t>
            </w:r>
            <w:proofErr w:type="spellStart"/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>Hz</w:t>
            </w:r>
            <w:proofErr w:type="spellEnd"/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F3026" w:rsidRPr="002F3026" w:rsidTr="002F3026">
        <w:trPr>
          <w:trHeight w:val="300"/>
          <w:jc w:val="center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26" w:rsidRPr="002F3026" w:rsidRDefault="002F3026" w:rsidP="002F3026">
            <w:pP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</w:pPr>
            <w:r w:rsidRPr="002F3026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DANE OGÓLNE</w:t>
            </w:r>
          </w:p>
        </w:tc>
      </w:tr>
      <w:tr w:rsidR="002F3026" w:rsidRPr="002F3026" w:rsidTr="002F3026">
        <w:trPr>
          <w:trHeight w:val="34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26" w:rsidRPr="002F3026" w:rsidRDefault="002F3026" w:rsidP="002F302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>Zakres temp. otoczenia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26" w:rsidRPr="002F3026" w:rsidRDefault="002F3026" w:rsidP="002F302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>od -25 do +50</w:t>
            </w:r>
            <w:r w:rsidRPr="002F3026"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o</w:t>
            </w:r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26" w:rsidRPr="002F3026" w:rsidRDefault="002F3026" w:rsidP="002F3026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>od -25 do +60</w:t>
            </w:r>
            <w:r w:rsidRPr="002F3026"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o</w:t>
            </w:r>
            <w:r w:rsidRPr="002F3026">
              <w:rPr>
                <w:rFonts w:ascii="Calibri" w:hAnsi="Calibri" w:cs="Arial"/>
                <w:color w:val="000000"/>
                <w:sz w:val="22"/>
                <w:szCs w:val="22"/>
              </w:rPr>
              <w:t>C</w:t>
            </w:r>
          </w:p>
        </w:tc>
      </w:tr>
    </w:tbl>
    <w:p w:rsidR="004C7D54" w:rsidRPr="00D35BF0" w:rsidRDefault="004C7D54" w:rsidP="001800F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2F3026" w:rsidRPr="00D35BF0" w:rsidRDefault="00D35BF0" w:rsidP="001800F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D35BF0">
        <w:rPr>
          <w:rFonts w:ascii="Calibri" w:hAnsi="Calibri"/>
          <w:sz w:val="24"/>
          <w:szCs w:val="24"/>
        </w:rPr>
        <w:t>Inwertery 1 –fazowe powinny p</w:t>
      </w:r>
      <w:r w:rsidR="002F3026" w:rsidRPr="00D35BF0">
        <w:rPr>
          <w:rFonts w:ascii="Calibri" w:hAnsi="Calibri"/>
          <w:sz w:val="24"/>
          <w:szCs w:val="24"/>
        </w:rPr>
        <w:t>osiada</w:t>
      </w:r>
      <w:r w:rsidRPr="00D35BF0">
        <w:rPr>
          <w:rFonts w:ascii="Calibri" w:hAnsi="Calibri"/>
          <w:sz w:val="24"/>
          <w:szCs w:val="24"/>
        </w:rPr>
        <w:t>ć certyfikaty i spełnio</w:t>
      </w:r>
      <w:r w:rsidR="002F3026" w:rsidRPr="00D35BF0">
        <w:rPr>
          <w:rFonts w:ascii="Calibri" w:hAnsi="Calibri"/>
          <w:sz w:val="24"/>
          <w:szCs w:val="24"/>
        </w:rPr>
        <w:t>ne normy</w:t>
      </w:r>
      <w:r w:rsidRPr="00D35BF0">
        <w:rPr>
          <w:rFonts w:ascii="Calibri" w:hAnsi="Calibri"/>
          <w:sz w:val="24"/>
          <w:szCs w:val="24"/>
        </w:rPr>
        <w:t>:</w:t>
      </w:r>
      <w:r w:rsidR="002F3026" w:rsidRPr="00D35BF0">
        <w:rPr>
          <w:rFonts w:ascii="Calibri" w:hAnsi="Calibri"/>
          <w:sz w:val="24"/>
          <w:szCs w:val="24"/>
        </w:rPr>
        <w:t xml:space="preserve">  </w:t>
      </w:r>
      <w:r w:rsidRPr="00D35BF0">
        <w:rPr>
          <w:rFonts w:ascii="Calibri" w:hAnsi="Calibri"/>
          <w:sz w:val="24"/>
          <w:szCs w:val="24"/>
        </w:rPr>
        <w:t>ÖVE / ÖNORM E 8001-4-712, AS 4777-2, AS 4777-3, AS3100, DIN V VDE 0126-1-1/A1, VDE AR N 4105, IEC 62109-1-2, IEC 62116, IEC 61727, CER 06-190, CEI 0-21, EN 50438, G83, G59;</w:t>
      </w:r>
    </w:p>
    <w:p w:rsidR="002F3026" w:rsidRPr="00D35BF0" w:rsidRDefault="00D35BF0" w:rsidP="002F3026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D35BF0">
        <w:rPr>
          <w:rFonts w:ascii="Calibri" w:hAnsi="Calibri"/>
          <w:sz w:val="24"/>
          <w:szCs w:val="24"/>
        </w:rPr>
        <w:t xml:space="preserve">Inwertery 3 –fazowe powinny posiadać certyfikaty i spełnione normy:  </w:t>
      </w:r>
      <w:r w:rsidR="002F3026" w:rsidRPr="00D35BF0">
        <w:rPr>
          <w:rFonts w:ascii="Calibri" w:hAnsi="Calibri"/>
          <w:sz w:val="24"/>
          <w:szCs w:val="24"/>
        </w:rPr>
        <w:t>ÖVE / ÖNORM E 8001-4-712, DIN V VDE 0126-1-1/A1, VDE AR N 4105, IEC 62109-1/-2, IEC 62116, IEC 61727, AS 3100, AS 4777-2, AS 4777-3, CER 06-190, G83/2, UNE 206007-1</w:t>
      </w:r>
      <w:r w:rsidRPr="00D35BF0">
        <w:rPr>
          <w:rFonts w:ascii="Calibri" w:hAnsi="Calibri"/>
          <w:sz w:val="24"/>
          <w:szCs w:val="24"/>
        </w:rPr>
        <w:t>;</w:t>
      </w:r>
    </w:p>
    <w:p w:rsidR="002F3026" w:rsidRPr="00D35BF0" w:rsidRDefault="002F3026" w:rsidP="001800F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5769D9" w:rsidRDefault="009C1734" w:rsidP="001800FC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Okablowanie</w:t>
      </w:r>
      <w:r w:rsidR="005769D9">
        <w:rPr>
          <w:rFonts w:ascii="Calibri" w:hAnsi="Calibri"/>
          <w:sz w:val="24"/>
          <w:szCs w:val="24"/>
        </w:rPr>
        <w:t xml:space="preserve"> </w:t>
      </w:r>
      <w:r w:rsidR="004C5F0B">
        <w:rPr>
          <w:rFonts w:ascii="Calibri" w:hAnsi="Calibri"/>
          <w:sz w:val="24"/>
          <w:szCs w:val="24"/>
        </w:rPr>
        <w:t xml:space="preserve">- </w:t>
      </w:r>
      <w:r w:rsidR="005769D9">
        <w:rPr>
          <w:rFonts w:ascii="Calibri" w:hAnsi="Calibri"/>
          <w:sz w:val="24"/>
          <w:szCs w:val="24"/>
        </w:rPr>
        <w:t xml:space="preserve">po stronie AC i DC instalacji fotowoltaicznej o parametrach </w:t>
      </w:r>
      <w:r w:rsidR="00CA7069">
        <w:rPr>
          <w:rFonts w:ascii="Calibri" w:hAnsi="Calibri"/>
          <w:sz w:val="24"/>
          <w:szCs w:val="24"/>
        </w:rPr>
        <w:t>wynikających</w:t>
      </w:r>
      <w:r w:rsidR="005769D9">
        <w:rPr>
          <w:rFonts w:ascii="Calibri" w:hAnsi="Calibri"/>
          <w:sz w:val="24"/>
          <w:szCs w:val="24"/>
        </w:rPr>
        <w:t xml:space="preserve"> </w:t>
      </w:r>
      <w:r w:rsidR="00CA7069">
        <w:rPr>
          <w:rFonts w:ascii="Calibri" w:hAnsi="Calibri"/>
          <w:sz w:val="24"/>
          <w:szCs w:val="24"/>
        </w:rPr>
        <w:t>z projektu oraz uwzględniających systemowe rozwiązania producentów modułów fotowoltaicznych oraz inwerterów.</w:t>
      </w:r>
      <w:r w:rsidR="005769D9">
        <w:rPr>
          <w:rFonts w:ascii="Calibri" w:hAnsi="Calibri"/>
          <w:sz w:val="24"/>
          <w:szCs w:val="24"/>
        </w:rPr>
        <w:t xml:space="preserve"> </w:t>
      </w:r>
    </w:p>
    <w:p w:rsidR="00815D59" w:rsidRDefault="009C5B71" w:rsidP="00815D5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Przewody po stronie DC</w:t>
      </w:r>
      <w:r w:rsidR="00815D59" w:rsidRPr="00815D59">
        <w:rPr>
          <w:rFonts w:ascii="Calibri" w:hAnsi="Calibri"/>
          <w:sz w:val="24"/>
          <w:szCs w:val="24"/>
        </w:rPr>
        <w:t xml:space="preserve"> </w:t>
      </w:r>
      <w:r w:rsidR="00815D59">
        <w:rPr>
          <w:rFonts w:ascii="Calibri" w:hAnsi="Calibri"/>
          <w:sz w:val="24"/>
          <w:szCs w:val="24"/>
        </w:rPr>
        <w:t>–</w:t>
      </w:r>
      <w:r w:rsidR="00815D59" w:rsidRPr="00815D59">
        <w:rPr>
          <w:rFonts w:ascii="Calibri" w:hAnsi="Calibri"/>
          <w:sz w:val="24"/>
          <w:szCs w:val="24"/>
        </w:rPr>
        <w:t xml:space="preserve"> przeznaczone </w:t>
      </w:r>
      <w:r w:rsidR="00815D59">
        <w:rPr>
          <w:rFonts w:ascii="Calibri" w:hAnsi="Calibri"/>
          <w:sz w:val="24"/>
          <w:szCs w:val="24"/>
        </w:rPr>
        <w:t xml:space="preserve">do przyłączania fotowoltaicznych części instalacji wewnątrz i na zewnątrz budynków. Przewody winny charakteryzować się </w:t>
      </w:r>
      <w:r w:rsidR="00A45512">
        <w:rPr>
          <w:rFonts w:ascii="Calibri" w:hAnsi="Calibri"/>
          <w:sz w:val="24"/>
          <w:szCs w:val="24"/>
        </w:rPr>
        <w:t>odpowiednią</w:t>
      </w:r>
      <w:r w:rsidR="00815D59">
        <w:rPr>
          <w:rFonts w:ascii="Calibri" w:hAnsi="Calibri"/>
          <w:sz w:val="24"/>
          <w:szCs w:val="24"/>
        </w:rPr>
        <w:t xml:space="preserve"> średnicą zewnętrzną</w:t>
      </w:r>
      <w:r w:rsidR="00A45512">
        <w:rPr>
          <w:rFonts w:ascii="Calibri" w:hAnsi="Calibri"/>
          <w:sz w:val="24"/>
          <w:szCs w:val="24"/>
        </w:rPr>
        <w:t xml:space="preserve"> do instalacji</w:t>
      </w:r>
      <w:r w:rsidR="00815D59">
        <w:rPr>
          <w:rFonts w:ascii="Calibri" w:hAnsi="Calibri"/>
          <w:sz w:val="24"/>
          <w:szCs w:val="24"/>
        </w:rPr>
        <w:t>, długotrwałością</w:t>
      </w:r>
      <w:r w:rsidR="002709AD">
        <w:rPr>
          <w:rFonts w:ascii="Calibri" w:hAnsi="Calibri"/>
          <w:sz w:val="24"/>
          <w:szCs w:val="24"/>
        </w:rPr>
        <w:t xml:space="preserve"> i</w:t>
      </w:r>
      <w:r w:rsidR="00815D59">
        <w:rPr>
          <w:rFonts w:ascii="Calibri" w:hAnsi="Calibri"/>
          <w:sz w:val="24"/>
          <w:szCs w:val="24"/>
        </w:rPr>
        <w:t xml:space="preserve"> wytrzymałością. Izolacje i płaszcze kabli solarnych powinny gwarantować wysoką odporność na działanie ciepła, zimna, ścieranie, działanie ozonu, promieniowanie UV i pozostałych warunków atmosferycznych. </w:t>
      </w:r>
      <w:r w:rsidR="000F5BFA">
        <w:rPr>
          <w:rFonts w:ascii="Calibri" w:hAnsi="Calibri"/>
          <w:sz w:val="24"/>
          <w:szCs w:val="24"/>
        </w:rPr>
        <w:t xml:space="preserve">Kable jednożyłowe i atestowane do pracy przy napięciu nominalnym 0.6 / 1 </w:t>
      </w:r>
      <w:proofErr w:type="spellStart"/>
      <w:r w:rsidR="000F5BFA">
        <w:rPr>
          <w:rFonts w:ascii="Calibri" w:hAnsi="Calibri"/>
          <w:sz w:val="24"/>
          <w:szCs w:val="24"/>
        </w:rPr>
        <w:t>kV</w:t>
      </w:r>
      <w:proofErr w:type="spellEnd"/>
      <w:r w:rsidR="000F5BFA">
        <w:rPr>
          <w:rFonts w:ascii="Calibri" w:hAnsi="Calibri"/>
          <w:sz w:val="24"/>
          <w:szCs w:val="24"/>
        </w:rPr>
        <w:t>. Przeznaczone do bezpośredniego połączenia ze sobą poszczególnych ogniw fotowoltaicznych, jak i do okablowania w puszkach przyłączeniowych oraz połączeń z inwerterem. Kable powinny zachować swoje właściwości mechaniczne w zakresie temperatur otoczenia -40</w:t>
      </w:r>
      <w:r w:rsidR="000F5BFA" w:rsidRPr="000F5BFA">
        <w:rPr>
          <w:rFonts w:ascii="Calibri" w:hAnsi="Calibri"/>
          <w:sz w:val="24"/>
          <w:szCs w:val="24"/>
          <w:vertAlign w:val="superscript"/>
        </w:rPr>
        <w:t>o</w:t>
      </w:r>
      <w:r w:rsidR="000F5BFA">
        <w:rPr>
          <w:rFonts w:ascii="Calibri" w:hAnsi="Calibri"/>
          <w:sz w:val="24"/>
          <w:szCs w:val="24"/>
        </w:rPr>
        <w:t>C do + 120</w:t>
      </w:r>
      <w:r w:rsidR="000F5BFA" w:rsidRPr="000F5BFA">
        <w:rPr>
          <w:rFonts w:ascii="Calibri" w:hAnsi="Calibri"/>
          <w:sz w:val="24"/>
          <w:szCs w:val="24"/>
          <w:vertAlign w:val="superscript"/>
        </w:rPr>
        <w:t>o</w:t>
      </w:r>
      <w:r w:rsidR="000F5BFA">
        <w:rPr>
          <w:rFonts w:ascii="Calibri" w:hAnsi="Calibri"/>
          <w:sz w:val="24"/>
          <w:szCs w:val="24"/>
        </w:rPr>
        <w:t>C.</w:t>
      </w:r>
      <w:r w:rsidR="00116FB5">
        <w:rPr>
          <w:rFonts w:ascii="Calibri" w:hAnsi="Calibri"/>
          <w:sz w:val="24"/>
          <w:szCs w:val="24"/>
        </w:rPr>
        <w:t xml:space="preserve"> </w:t>
      </w:r>
    </w:p>
    <w:p w:rsidR="00116FB5" w:rsidRDefault="009C5B71" w:rsidP="00815D5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Przewody</w:t>
      </w:r>
      <w:r w:rsidR="00116FB5">
        <w:rPr>
          <w:rFonts w:ascii="Calibri" w:hAnsi="Calibri"/>
          <w:sz w:val="24"/>
          <w:szCs w:val="24"/>
          <w:u w:val="single"/>
        </w:rPr>
        <w:t xml:space="preserve"> po stronie AC </w:t>
      </w:r>
      <w:r w:rsidR="00116FB5">
        <w:rPr>
          <w:rFonts w:ascii="Calibri" w:hAnsi="Calibri"/>
          <w:sz w:val="24"/>
          <w:szCs w:val="24"/>
        </w:rPr>
        <w:t xml:space="preserve">– przewody wielożyłowe miedziane w układzie TN (np. TN-C-S) w izolacji i osłonie </w:t>
      </w:r>
      <w:proofErr w:type="spellStart"/>
      <w:r w:rsidR="00116FB5">
        <w:rPr>
          <w:rFonts w:ascii="Calibri" w:hAnsi="Calibri"/>
          <w:sz w:val="24"/>
          <w:szCs w:val="24"/>
        </w:rPr>
        <w:t>polwinitowej</w:t>
      </w:r>
      <w:proofErr w:type="spellEnd"/>
      <w:r w:rsidR="00116FB5">
        <w:rPr>
          <w:rFonts w:ascii="Calibri" w:hAnsi="Calibri"/>
          <w:sz w:val="24"/>
          <w:szCs w:val="24"/>
        </w:rPr>
        <w:t xml:space="preserve">. Przekroje przewodów będą dobrane na etapie projektowania. Całość urządzeń składających się na jeden generator należy umieścić </w:t>
      </w:r>
      <w:r w:rsidR="00116FB5" w:rsidRPr="00CB784E">
        <w:rPr>
          <w:rFonts w:ascii="Calibri" w:hAnsi="Calibri"/>
          <w:sz w:val="24"/>
          <w:szCs w:val="24"/>
        </w:rPr>
        <w:t>w szafie rozdzielczej</w:t>
      </w:r>
      <w:r w:rsidR="00116FB5">
        <w:rPr>
          <w:rFonts w:ascii="Calibri" w:hAnsi="Calibri"/>
          <w:sz w:val="24"/>
          <w:szCs w:val="24"/>
        </w:rPr>
        <w:t>. Obudowa szafy wykonana musi być w II klasie izolacji, przynajmniej IP44 zgodnie z wytycznymi OSDE. Należy zapewnić odpowiednią przestrzeń w szafie z uwzględnieniem nagrzewania się urządzeń.</w:t>
      </w:r>
    </w:p>
    <w:p w:rsidR="00D70A00" w:rsidRDefault="00D70A00" w:rsidP="00815D5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/>
          <w:sz w:val="24"/>
          <w:szCs w:val="24"/>
        </w:rPr>
      </w:pPr>
    </w:p>
    <w:p w:rsidR="004C7D54" w:rsidRDefault="00D70A00" w:rsidP="00D70A00">
      <w:pPr>
        <w:numPr>
          <w:ilvl w:val="0"/>
          <w:numId w:val="31"/>
        </w:numPr>
        <w:shd w:val="clear" w:color="auto" w:fill="FFFFFF"/>
        <w:tabs>
          <w:tab w:val="left" w:pos="759"/>
          <w:tab w:val="left" w:pos="851"/>
        </w:tabs>
        <w:spacing w:line="360" w:lineRule="auto"/>
        <w:ind w:right="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Zabezpieczenie instalacji </w:t>
      </w:r>
      <w:r w:rsidRPr="00D70A00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 xml:space="preserve">  </w:t>
      </w:r>
      <w:r w:rsidR="004C5F0B">
        <w:rPr>
          <w:rFonts w:ascii="Calibri" w:hAnsi="Calibri"/>
          <w:sz w:val="24"/>
          <w:szCs w:val="24"/>
        </w:rPr>
        <w:t>w celu zabezpieczenia systemów fotowoltaicznych i podłączonych do nich urządzeń elektronicznych prze</w:t>
      </w:r>
      <w:r w:rsidR="00C43335">
        <w:rPr>
          <w:rFonts w:ascii="Calibri" w:hAnsi="Calibri"/>
          <w:sz w:val="24"/>
          <w:szCs w:val="24"/>
        </w:rPr>
        <w:t>d</w:t>
      </w:r>
      <w:r w:rsidR="004C5F0B">
        <w:rPr>
          <w:rFonts w:ascii="Calibri" w:hAnsi="Calibri"/>
          <w:sz w:val="24"/>
          <w:szCs w:val="24"/>
        </w:rPr>
        <w:t xml:space="preserve"> przepięciami i sprzężeniami, stosuje się specjalne ograniczniki przepięć (SPD) przeznaczone do systemów fotowoltaicznych. W instalacjach prądu stałego nie wys</w:t>
      </w:r>
      <w:r w:rsidR="00C43335">
        <w:rPr>
          <w:rFonts w:ascii="Calibri" w:hAnsi="Calibri"/>
          <w:sz w:val="24"/>
          <w:szCs w:val="24"/>
        </w:rPr>
        <w:t xml:space="preserve">tępuje „przejście prądu przez zero”, przez co utrudnione jest gaszenie prądów </w:t>
      </w:r>
      <w:r w:rsidR="00C43335" w:rsidRPr="00C43335">
        <w:rPr>
          <w:rFonts w:ascii="Calibri" w:hAnsi="Calibri"/>
          <w:sz w:val="24"/>
          <w:szCs w:val="24"/>
        </w:rPr>
        <w:t xml:space="preserve">zwarciowych. Dobór niewłaściwych ograniczników przepięć może </w:t>
      </w:r>
      <w:r w:rsidR="00C43335">
        <w:rPr>
          <w:rFonts w:ascii="Calibri" w:hAnsi="Calibri"/>
          <w:sz w:val="24"/>
          <w:szCs w:val="24"/>
        </w:rPr>
        <w:t>stwarzać zagrożenie pożarowe dla urządzeń elektrycznych i elektronicznych.</w:t>
      </w:r>
      <w:r w:rsidR="009C5B71">
        <w:rPr>
          <w:rFonts w:ascii="Calibri" w:hAnsi="Calibri"/>
          <w:sz w:val="24"/>
          <w:szCs w:val="24"/>
        </w:rPr>
        <w:t xml:space="preserve"> Celem zastosowania </w:t>
      </w:r>
      <w:r w:rsidR="00682347">
        <w:rPr>
          <w:rFonts w:ascii="Calibri" w:hAnsi="Calibri"/>
          <w:sz w:val="24"/>
          <w:szCs w:val="24"/>
        </w:rPr>
        <w:t>odpowiednich zabezpieczeń jest ochrona wszystkich urządzeń w danej linii zasilającej zgodnie z aktualnymi normami bezpieczeństwa oraz odbiór instalacji przez OSD.</w:t>
      </w:r>
    </w:p>
    <w:p w:rsidR="005D2B40" w:rsidRDefault="005D2B40" w:rsidP="005D2B40">
      <w:pPr>
        <w:shd w:val="clear" w:color="auto" w:fill="FFFFFF"/>
        <w:tabs>
          <w:tab w:val="left" w:pos="759"/>
          <w:tab w:val="left" w:pos="851"/>
        </w:tabs>
        <w:spacing w:line="360" w:lineRule="auto"/>
        <w:ind w:left="720" w:right="80"/>
        <w:jc w:val="both"/>
        <w:rPr>
          <w:rFonts w:ascii="Calibri" w:hAnsi="Calibri"/>
          <w:sz w:val="24"/>
          <w:szCs w:val="24"/>
        </w:rPr>
      </w:pPr>
    </w:p>
    <w:p w:rsidR="005D2B40" w:rsidRPr="00C43335" w:rsidRDefault="005D2B40" w:rsidP="00D70A00">
      <w:pPr>
        <w:numPr>
          <w:ilvl w:val="0"/>
          <w:numId w:val="31"/>
        </w:numPr>
        <w:shd w:val="clear" w:color="auto" w:fill="FFFFFF"/>
        <w:tabs>
          <w:tab w:val="left" w:pos="759"/>
          <w:tab w:val="left" w:pos="851"/>
        </w:tabs>
        <w:spacing w:line="360" w:lineRule="auto"/>
        <w:ind w:right="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Zestawy montażowe </w:t>
      </w:r>
      <w:r w:rsidR="00962A6F">
        <w:rPr>
          <w:rFonts w:ascii="Calibri" w:hAnsi="Calibri"/>
          <w:sz w:val="24"/>
          <w:szCs w:val="24"/>
        </w:rPr>
        <w:t>–</w:t>
      </w:r>
      <w:r>
        <w:rPr>
          <w:rFonts w:ascii="Calibri" w:hAnsi="Calibri"/>
          <w:sz w:val="24"/>
          <w:szCs w:val="24"/>
        </w:rPr>
        <w:t xml:space="preserve"> </w:t>
      </w:r>
      <w:r w:rsidR="00962A6F">
        <w:rPr>
          <w:rFonts w:ascii="Calibri" w:hAnsi="Calibri"/>
          <w:sz w:val="24"/>
          <w:szCs w:val="24"/>
        </w:rPr>
        <w:t xml:space="preserve">zestaw uchwytów umożliwiających montaż </w:t>
      </w:r>
      <w:r w:rsidR="00FD4A03">
        <w:rPr>
          <w:rFonts w:ascii="Calibri" w:hAnsi="Calibri"/>
          <w:sz w:val="24"/>
          <w:szCs w:val="24"/>
        </w:rPr>
        <w:t>paneli fotowoltaicznych na dachu lub</w:t>
      </w:r>
      <w:r w:rsidR="00962A6F">
        <w:rPr>
          <w:rFonts w:ascii="Calibri" w:hAnsi="Calibri"/>
          <w:sz w:val="24"/>
          <w:szCs w:val="24"/>
        </w:rPr>
        <w:t xml:space="preserve"> elewacji</w:t>
      </w:r>
      <w:r w:rsidR="00FD4A03">
        <w:rPr>
          <w:rFonts w:ascii="Calibri" w:hAnsi="Calibri"/>
          <w:sz w:val="24"/>
          <w:szCs w:val="24"/>
        </w:rPr>
        <w:t>.</w:t>
      </w:r>
      <w:r w:rsidR="00962A6F">
        <w:rPr>
          <w:rFonts w:ascii="Calibri" w:hAnsi="Calibri"/>
          <w:sz w:val="24"/>
          <w:szCs w:val="24"/>
        </w:rPr>
        <w:t xml:space="preserve"> Uchwyty powinny być wykonane z materiałów niekorodujących, np. aluminium lub stal nierdzewna.</w:t>
      </w:r>
    </w:p>
    <w:p w:rsidR="00C43335" w:rsidRDefault="00C43335" w:rsidP="008B4F62">
      <w:pPr>
        <w:pStyle w:val="Nagwek3"/>
      </w:pPr>
      <w:bookmarkStart w:id="35" w:name="_Toc420489102"/>
      <w:r w:rsidRPr="008B4F62">
        <w:rPr>
          <w:rStyle w:val="FontStyle43"/>
          <w:rFonts w:ascii="Calibri" w:hAnsi="Calibri" w:cs="Arial"/>
          <w:sz w:val="24"/>
          <w:szCs w:val="24"/>
        </w:rPr>
        <w:t xml:space="preserve">2. </w:t>
      </w:r>
      <w:r w:rsidRPr="008B4F62">
        <w:t xml:space="preserve">Schemat elektryczny </w:t>
      </w:r>
      <w:r w:rsidR="008B4F62">
        <w:t xml:space="preserve">i zasada działania </w:t>
      </w:r>
      <w:r w:rsidRPr="008B4F62">
        <w:t>instalacji fotowoltaiczn</w:t>
      </w:r>
      <w:r w:rsidR="008B4F62">
        <w:t>ych</w:t>
      </w:r>
      <w:bookmarkEnd w:id="35"/>
    </w:p>
    <w:p w:rsidR="00FD4A03" w:rsidRPr="00FD4A03" w:rsidRDefault="00FD4A03" w:rsidP="00FD4A03"/>
    <w:p w:rsidR="00E63C40" w:rsidRDefault="00E63C40" w:rsidP="004C5F0B">
      <w:pPr>
        <w:shd w:val="clear" w:color="auto" w:fill="FFFFFF"/>
        <w:tabs>
          <w:tab w:val="left" w:pos="759"/>
          <w:tab w:val="left" w:pos="851"/>
        </w:tabs>
        <w:spacing w:line="360" w:lineRule="auto"/>
        <w:ind w:left="720" w:right="8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- schemat instalacji jednofazowej </w:t>
      </w:r>
    </w:p>
    <w:p w:rsidR="00E63C40" w:rsidRDefault="00C61217" w:rsidP="004C5F0B">
      <w:pPr>
        <w:shd w:val="clear" w:color="auto" w:fill="FFFFFF"/>
        <w:tabs>
          <w:tab w:val="left" w:pos="759"/>
          <w:tab w:val="left" w:pos="851"/>
        </w:tabs>
        <w:spacing w:line="360" w:lineRule="auto"/>
        <w:ind w:left="720" w:right="8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drawing>
          <wp:inline distT="0" distB="0" distL="0" distR="0">
            <wp:extent cx="5753100" cy="2590800"/>
            <wp:effectExtent l="0" t="0" r="0" b="0"/>
            <wp:docPr id="2" name="Obraz 2" descr="Instalacja P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lacja PV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40" w:rsidRDefault="00E63C40" w:rsidP="004C5F0B">
      <w:pPr>
        <w:shd w:val="clear" w:color="auto" w:fill="FFFFFF"/>
        <w:tabs>
          <w:tab w:val="left" w:pos="759"/>
          <w:tab w:val="left" w:pos="851"/>
        </w:tabs>
        <w:spacing w:line="360" w:lineRule="auto"/>
        <w:ind w:left="720" w:right="80"/>
        <w:jc w:val="both"/>
        <w:rPr>
          <w:rFonts w:ascii="Calibri" w:hAnsi="Calibri"/>
          <w:b/>
          <w:sz w:val="24"/>
          <w:szCs w:val="24"/>
        </w:rPr>
      </w:pPr>
    </w:p>
    <w:p w:rsidR="00E63C40" w:rsidRDefault="00E63C40" w:rsidP="004C5F0B">
      <w:pPr>
        <w:shd w:val="clear" w:color="auto" w:fill="FFFFFF"/>
        <w:tabs>
          <w:tab w:val="left" w:pos="759"/>
          <w:tab w:val="left" w:pos="851"/>
        </w:tabs>
        <w:spacing w:line="360" w:lineRule="auto"/>
        <w:ind w:left="720" w:right="80"/>
        <w:jc w:val="both"/>
        <w:rPr>
          <w:rFonts w:ascii="Calibri" w:hAnsi="Calibri"/>
          <w:b/>
          <w:sz w:val="24"/>
          <w:szCs w:val="24"/>
        </w:rPr>
      </w:pPr>
    </w:p>
    <w:p w:rsidR="004C5F0B" w:rsidRDefault="00E63C40" w:rsidP="004C5F0B">
      <w:pPr>
        <w:shd w:val="clear" w:color="auto" w:fill="FFFFFF"/>
        <w:tabs>
          <w:tab w:val="left" w:pos="759"/>
          <w:tab w:val="left" w:pos="851"/>
        </w:tabs>
        <w:spacing w:line="360" w:lineRule="auto"/>
        <w:ind w:left="720" w:right="8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- schemat instalacji trójfazowej</w:t>
      </w:r>
    </w:p>
    <w:p w:rsidR="00C43335" w:rsidRDefault="00C61217" w:rsidP="008B4F62">
      <w:pPr>
        <w:shd w:val="clear" w:color="auto" w:fill="FFFFFF"/>
        <w:tabs>
          <w:tab w:val="left" w:pos="759"/>
          <w:tab w:val="left" w:pos="851"/>
        </w:tabs>
        <w:spacing w:line="360" w:lineRule="auto"/>
        <w:ind w:left="720" w:right="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drawing>
          <wp:inline distT="0" distB="0" distL="0" distR="0">
            <wp:extent cx="5753100" cy="2590800"/>
            <wp:effectExtent l="0" t="0" r="0" b="0"/>
            <wp:docPr id="3" name="Obraz 3" descr="Instalacja 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alacja P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40" w:rsidRDefault="00E63C40" w:rsidP="0025009B">
      <w:pPr>
        <w:shd w:val="clear" w:color="auto" w:fill="FFFFFF"/>
        <w:tabs>
          <w:tab w:val="left" w:pos="759"/>
          <w:tab w:val="left" w:pos="851"/>
        </w:tabs>
        <w:spacing w:line="360" w:lineRule="auto"/>
        <w:ind w:right="80"/>
        <w:jc w:val="both"/>
        <w:rPr>
          <w:rFonts w:ascii="Calibri" w:hAnsi="Calibri"/>
          <w:sz w:val="24"/>
          <w:szCs w:val="24"/>
        </w:rPr>
      </w:pPr>
    </w:p>
    <w:p w:rsidR="00E63C40" w:rsidRDefault="00E63C40" w:rsidP="00E63C40">
      <w:pPr>
        <w:shd w:val="clear" w:color="auto" w:fill="FFFFFF"/>
        <w:tabs>
          <w:tab w:val="left" w:pos="759"/>
          <w:tab w:val="left" w:pos="851"/>
        </w:tabs>
        <w:spacing w:line="360" w:lineRule="auto"/>
        <w:ind w:left="720" w:right="8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- zasada działania instalacji </w:t>
      </w:r>
      <w:r w:rsidR="00411D4D">
        <w:rPr>
          <w:rFonts w:ascii="Calibri" w:hAnsi="Calibri"/>
          <w:b/>
          <w:sz w:val="24"/>
          <w:szCs w:val="24"/>
        </w:rPr>
        <w:t>fotowoltaicznej</w:t>
      </w:r>
    </w:p>
    <w:p w:rsidR="008B4F62" w:rsidRDefault="00062F38" w:rsidP="0025009B">
      <w:pPr>
        <w:shd w:val="clear" w:color="auto" w:fill="FFFFFF"/>
        <w:tabs>
          <w:tab w:val="left" w:pos="759"/>
          <w:tab w:val="left" w:pos="851"/>
        </w:tabs>
        <w:spacing w:line="360" w:lineRule="auto"/>
        <w:ind w:right="80"/>
        <w:jc w:val="both"/>
        <w:rPr>
          <w:rFonts w:ascii="Calibri" w:hAnsi="Calibri"/>
          <w:sz w:val="24"/>
          <w:szCs w:val="24"/>
        </w:rPr>
      </w:pPr>
      <w:r w:rsidRPr="00062F38">
        <w:rPr>
          <w:rFonts w:ascii="Calibri" w:hAnsi="Calibri"/>
          <w:sz w:val="24"/>
          <w:szCs w:val="24"/>
        </w:rPr>
        <w:t>Przetwarzanie</w:t>
      </w:r>
      <w:r>
        <w:rPr>
          <w:rFonts w:ascii="Calibri" w:hAnsi="Calibri"/>
          <w:sz w:val="24"/>
          <w:szCs w:val="24"/>
        </w:rPr>
        <w:t xml:space="preserve"> energii słonecznej odbywa się na drodze konwersji promieniowania słonecznego na energię elektryczną. W panelu fotowoltaicznym energia promieniowania </w:t>
      </w:r>
      <w:r>
        <w:rPr>
          <w:rFonts w:ascii="Calibri" w:hAnsi="Calibri"/>
          <w:sz w:val="24"/>
          <w:szCs w:val="24"/>
        </w:rPr>
        <w:lastRenderedPageBreak/>
        <w:t xml:space="preserve">słonecznego </w:t>
      </w:r>
      <w:r w:rsidR="00A604A2">
        <w:rPr>
          <w:rFonts w:ascii="Calibri" w:hAnsi="Calibri"/>
          <w:sz w:val="24"/>
          <w:szCs w:val="24"/>
        </w:rPr>
        <w:t xml:space="preserve">przekształcana jest na energię elektryczną prądu stałego. Za pomocą przewodów solarnych prąd stały zostaje przetransportowany do inwertera, gdzie dochodzi do przetworzenia prądu stałego (DC) na prąd zmienny (AC). Wyprodukowana w ten sposób energia, za pomocą przewodów elektrycznych, zostaje dostarczona do wewnętrznej instalacji elektrycznej.   </w:t>
      </w:r>
    </w:p>
    <w:p w:rsidR="005D2B40" w:rsidRPr="00062F38" w:rsidRDefault="005D2B40" w:rsidP="0025009B">
      <w:pPr>
        <w:shd w:val="clear" w:color="auto" w:fill="FFFFFF"/>
        <w:tabs>
          <w:tab w:val="left" w:pos="759"/>
          <w:tab w:val="left" w:pos="851"/>
        </w:tabs>
        <w:spacing w:line="360" w:lineRule="auto"/>
        <w:ind w:right="80"/>
        <w:jc w:val="both"/>
      </w:pPr>
      <w:r>
        <w:rPr>
          <w:rFonts w:ascii="Calibri" w:hAnsi="Calibri"/>
          <w:sz w:val="24"/>
          <w:szCs w:val="24"/>
        </w:rPr>
        <w:t>Ilość wyprodukowanej energii elektrycznej przez instalacje fotowoltaiczne jest uzależnione od intensywności promieniowania słonecznego padającego na moduły fotowoltaiczne, czasu ekspozycji oraz poprawności wykonania projektu i prawidłowości montażu instalacji.</w:t>
      </w:r>
      <w:r w:rsidR="000E4E55">
        <w:rPr>
          <w:rFonts w:ascii="Calibri" w:hAnsi="Calibri"/>
          <w:sz w:val="24"/>
          <w:szCs w:val="24"/>
        </w:rPr>
        <w:t xml:space="preserve"> Ważne jest by panele fotowoltaiczne nie były zacienione przez elementy zabudowy takie jak kominy, anteny, odgromniki czy roślinność tj. drzewa czy krzewy</w:t>
      </w:r>
      <w:r w:rsidR="007A73AD">
        <w:rPr>
          <w:rFonts w:ascii="Calibri" w:hAnsi="Calibri"/>
          <w:sz w:val="24"/>
          <w:szCs w:val="24"/>
        </w:rPr>
        <w:t xml:space="preserve"> ponieważ powoduje to spadek uzysku energii z instalacji</w:t>
      </w:r>
      <w:r w:rsidR="00682347">
        <w:rPr>
          <w:rFonts w:ascii="Calibri" w:hAnsi="Calibri"/>
          <w:sz w:val="24"/>
          <w:szCs w:val="24"/>
        </w:rPr>
        <w:t xml:space="preserve"> lub całkowite wyłączenie / odłączenie poszczególnych stringów lub całej instalacji.</w:t>
      </w:r>
    </w:p>
    <w:p w:rsidR="008B4F62" w:rsidRPr="008B4F62" w:rsidRDefault="008B4F62" w:rsidP="008B4F62"/>
    <w:p w:rsidR="00822408" w:rsidRDefault="00213AF3" w:rsidP="00C1246E">
      <w:pPr>
        <w:pStyle w:val="Nagwek1"/>
        <w:spacing w:line="360" w:lineRule="auto"/>
      </w:pPr>
      <w:bookmarkStart w:id="36" w:name="_Toc420489103"/>
      <w:r w:rsidRPr="002D59E1">
        <w:t>V</w:t>
      </w:r>
      <w:r w:rsidR="00274923" w:rsidRPr="002D59E1">
        <w:t>I</w:t>
      </w:r>
      <w:r w:rsidRPr="002D59E1">
        <w:t>. Wymagania Zamawiającego w stosunku do przedmiotu zamówienia</w:t>
      </w:r>
      <w:bookmarkEnd w:id="36"/>
    </w:p>
    <w:p w:rsidR="001800FC" w:rsidRPr="00B37392" w:rsidRDefault="00B37392" w:rsidP="00C1246E">
      <w:pPr>
        <w:pStyle w:val="Nagwek3"/>
        <w:spacing w:line="360" w:lineRule="auto"/>
      </w:pPr>
      <w:bookmarkStart w:id="37" w:name="_Toc420489104"/>
      <w:r w:rsidRPr="00C1246E">
        <w:rPr>
          <w:rStyle w:val="FontStyle43"/>
          <w:rFonts w:ascii="Calibri" w:hAnsi="Calibri" w:cs="Arial"/>
          <w:sz w:val="24"/>
          <w:szCs w:val="24"/>
        </w:rPr>
        <w:t>1.</w:t>
      </w:r>
      <w:r w:rsidRPr="00B37392">
        <w:rPr>
          <w:rStyle w:val="FontStyle43"/>
          <w:rFonts w:ascii="Calibri" w:hAnsi="Calibri" w:cs="Arial"/>
          <w:sz w:val="24"/>
          <w:szCs w:val="24"/>
        </w:rPr>
        <w:t xml:space="preserve"> </w:t>
      </w:r>
      <w:r w:rsidRPr="00B37392">
        <w:t>Wy</w:t>
      </w:r>
      <w:r>
        <w:t>magania jakościowe dotyczące materiałów</w:t>
      </w:r>
      <w:bookmarkEnd w:id="37"/>
    </w:p>
    <w:p w:rsidR="00E73A77" w:rsidRDefault="00213AF3" w:rsidP="00C1246E">
      <w:pPr>
        <w:pStyle w:val="Tekstpodstawowy"/>
        <w:spacing w:line="360" w:lineRule="auto"/>
        <w:jc w:val="both"/>
        <w:rPr>
          <w:rFonts w:ascii="Calibri" w:hAnsi="Calibri"/>
          <w:szCs w:val="24"/>
        </w:rPr>
      </w:pPr>
      <w:r w:rsidRPr="002D59E1">
        <w:rPr>
          <w:rFonts w:ascii="Calibri" w:hAnsi="Calibri"/>
          <w:szCs w:val="24"/>
        </w:rPr>
        <w:t xml:space="preserve">Zamawiający wymaga, aby przy wykonywaniu robót budowlanych stosować wyroby, które zostały dopuszczone do obrotu oraz powszechnego lub jednostkowego stosowania w budownictwie. Wszystkie niezbędne elementy powinny być wykonane w standardzie i zgodnie z obowiązującymi normami. </w:t>
      </w:r>
      <w:r w:rsidR="006E3FBB">
        <w:rPr>
          <w:rFonts w:ascii="Calibri" w:hAnsi="Calibri"/>
          <w:szCs w:val="24"/>
        </w:rPr>
        <w:t>Do wykonania robót Wykonawca zapewni dostarczenie kompletnych urządzeń i materiałów niezbędnych do realizacji przedmiotu zamówienia.</w:t>
      </w:r>
      <w:r w:rsidR="00E73A77">
        <w:rPr>
          <w:rFonts w:ascii="Calibri" w:hAnsi="Calibri"/>
          <w:szCs w:val="24"/>
        </w:rPr>
        <w:t xml:space="preserve"> Przed przy</w:t>
      </w:r>
      <w:r w:rsidR="00CE4347">
        <w:rPr>
          <w:rFonts w:ascii="Calibri" w:hAnsi="Calibri"/>
          <w:szCs w:val="24"/>
        </w:rPr>
        <w:t xml:space="preserve">stąpieniem do prac montażowych </w:t>
      </w:r>
      <w:r w:rsidR="00D8415A">
        <w:rPr>
          <w:rFonts w:ascii="Calibri" w:hAnsi="Calibri"/>
          <w:szCs w:val="24"/>
        </w:rPr>
        <w:t>Z</w:t>
      </w:r>
      <w:r w:rsidR="00E73A77">
        <w:rPr>
          <w:rFonts w:ascii="Calibri" w:hAnsi="Calibri"/>
          <w:szCs w:val="24"/>
        </w:rPr>
        <w:t xml:space="preserve">amawiający dokona odbioru </w:t>
      </w:r>
      <w:r w:rsidR="00CE4347">
        <w:rPr>
          <w:rFonts w:ascii="Calibri" w:hAnsi="Calibri"/>
          <w:szCs w:val="24"/>
        </w:rPr>
        <w:t>urządzeń - paneli P</w:t>
      </w:r>
      <w:r w:rsidR="00570AC8">
        <w:rPr>
          <w:rFonts w:ascii="Calibri" w:hAnsi="Calibri"/>
          <w:szCs w:val="24"/>
        </w:rPr>
        <w:t>V oraz dokona</w:t>
      </w:r>
      <w:r w:rsidR="00CE4347">
        <w:rPr>
          <w:rFonts w:ascii="Calibri" w:hAnsi="Calibri"/>
          <w:szCs w:val="24"/>
        </w:rPr>
        <w:t xml:space="preserve"> sprawdzenia</w:t>
      </w:r>
      <w:r w:rsidR="00570AC8">
        <w:rPr>
          <w:rFonts w:ascii="Calibri" w:hAnsi="Calibri"/>
          <w:szCs w:val="24"/>
        </w:rPr>
        <w:t xml:space="preserve"> poszczególnych zdjęć</w:t>
      </w:r>
      <w:r w:rsidR="00CE4347">
        <w:rPr>
          <w:rFonts w:ascii="Calibri" w:hAnsi="Calibri"/>
          <w:szCs w:val="24"/>
        </w:rPr>
        <w:t xml:space="preserve"> z testu </w:t>
      </w:r>
      <w:r w:rsidR="008B127D">
        <w:rPr>
          <w:rFonts w:ascii="Calibri" w:hAnsi="Calibri"/>
          <w:szCs w:val="24"/>
        </w:rPr>
        <w:t>elektro</w:t>
      </w:r>
      <w:r w:rsidR="00CE4347">
        <w:rPr>
          <w:rFonts w:ascii="Calibri" w:hAnsi="Calibri"/>
          <w:szCs w:val="24"/>
        </w:rPr>
        <w:t>luminescencyjnego.</w:t>
      </w:r>
    </w:p>
    <w:p w:rsidR="00B37392" w:rsidRPr="00FE7C75" w:rsidRDefault="00B37392" w:rsidP="00C1246E">
      <w:pPr>
        <w:pStyle w:val="Nagwek3"/>
        <w:spacing w:line="360" w:lineRule="auto"/>
        <w:rPr>
          <w:szCs w:val="24"/>
        </w:rPr>
      </w:pPr>
      <w:bookmarkStart w:id="38" w:name="_Toc420489105"/>
      <w:r w:rsidRPr="00FE7C75">
        <w:rPr>
          <w:rStyle w:val="FontStyle43"/>
          <w:rFonts w:ascii="Calibri" w:hAnsi="Calibri" w:cs="Arial"/>
          <w:sz w:val="24"/>
          <w:szCs w:val="24"/>
        </w:rPr>
        <w:t xml:space="preserve">2. </w:t>
      </w:r>
      <w:r w:rsidRPr="00FE7C75">
        <w:t>Gwarancja</w:t>
      </w:r>
      <w:bookmarkEnd w:id="38"/>
    </w:p>
    <w:p w:rsidR="00213AF3" w:rsidRPr="002D59E1" w:rsidRDefault="00213AF3" w:rsidP="00C1246E">
      <w:pPr>
        <w:pStyle w:val="Tekstpodstawowy"/>
        <w:spacing w:line="360" w:lineRule="auto"/>
        <w:jc w:val="both"/>
        <w:rPr>
          <w:rFonts w:ascii="Calibri" w:hAnsi="Calibri"/>
          <w:szCs w:val="24"/>
        </w:rPr>
      </w:pPr>
      <w:r w:rsidRPr="002D59E1">
        <w:rPr>
          <w:rFonts w:ascii="Calibri" w:hAnsi="Calibri"/>
          <w:szCs w:val="24"/>
        </w:rPr>
        <w:t>Zamawiający wymaga</w:t>
      </w:r>
      <w:r w:rsidR="00D5739A" w:rsidRPr="002D59E1">
        <w:rPr>
          <w:rFonts w:ascii="Calibri" w:hAnsi="Calibri"/>
          <w:szCs w:val="24"/>
        </w:rPr>
        <w:t xml:space="preserve"> następującego okresu gwarancji:</w:t>
      </w:r>
    </w:p>
    <w:p w:rsidR="00D5739A" w:rsidRDefault="00D5739A" w:rsidP="001800F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2D59E1">
        <w:rPr>
          <w:rFonts w:ascii="Calibri" w:hAnsi="Calibri"/>
          <w:bCs/>
          <w:sz w:val="24"/>
          <w:szCs w:val="24"/>
        </w:rPr>
        <w:t>na wykonane roboty montażowe</w:t>
      </w:r>
      <w:r w:rsidRPr="002D59E1">
        <w:rPr>
          <w:rFonts w:ascii="Calibri" w:hAnsi="Calibri"/>
          <w:sz w:val="24"/>
          <w:szCs w:val="24"/>
        </w:rPr>
        <w:t>,</w:t>
      </w:r>
      <w:r w:rsidR="00ED0ED8" w:rsidRPr="002D59E1">
        <w:rPr>
          <w:rFonts w:ascii="Calibri" w:hAnsi="Calibri"/>
          <w:bCs/>
          <w:sz w:val="24"/>
          <w:szCs w:val="24"/>
        </w:rPr>
        <w:t xml:space="preserve"> wynosi </w:t>
      </w:r>
      <w:r w:rsidRPr="002D59E1">
        <w:rPr>
          <w:rFonts w:ascii="Calibri" w:hAnsi="Calibri"/>
          <w:bCs/>
          <w:sz w:val="24"/>
          <w:szCs w:val="24"/>
        </w:rPr>
        <w:t>5 lat,</w:t>
      </w:r>
      <w:r w:rsidRPr="002D59E1">
        <w:rPr>
          <w:rFonts w:ascii="Calibri" w:hAnsi="Calibri"/>
          <w:sz w:val="24"/>
          <w:szCs w:val="24"/>
        </w:rPr>
        <w:t xml:space="preserve"> od dnia odebrania przez Zamawiającego robót montażowych i podpisania</w:t>
      </w:r>
      <w:r w:rsidR="00F92BAE">
        <w:rPr>
          <w:rFonts w:ascii="Calibri" w:hAnsi="Calibri"/>
          <w:sz w:val="24"/>
          <w:szCs w:val="24"/>
        </w:rPr>
        <w:t xml:space="preserve"> (bez uwag) protokołu końcowego</w:t>
      </w:r>
      <w:r w:rsidR="00682347">
        <w:rPr>
          <w:rFonts w:ascii="Calibri" w:hAnsi="Calibri"/>
          <w:sz w:val="24"/>
          <w:szCs w:val="24"/>
        </w:rPr>
        <w:t>.</w:t>
      </w:r>
    </w:p>
    <w:p w:rsidR="00C521C1" w:rsidRDefault="00213AF3" w:rsidP="007663D0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2D59E1">
        <w:rPr>
          <w:rFonts w:ascii="Calibri" w:hAnsi="Calibri"/>
          <w:sz w:val="24"/>
          <w:szCs w:val="24"/>
        </w:rPr>
        <w:t>Każdy rodzaj robót, w którym znajdą się zakwestionowane przez Inspektora Nadzoru materiały, Wykonawca wykonuje na własne ryzyko.</w:t>
      </w:r>
    </w:p>
    <w:p w:rsidR="001800FC" w:rsidRPr="001800FC" w:rsidRDefault="001800FC" w:rsidP="00C1246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213AF3" w:rsidRPr="002D59E1" w:rsidRDefault="00213AF3" w:rsidP="00C1246E">
      <w:pPr>
        <w:pStyle w:val="Nagwek1"/>
        <w:spacing w:line="360" w:lineRule="auto"/>
      </w:pPr>
      <w:bookmarkStart w:id="39" w:name="_Toc420489106"/>
      <w:r w:rsidRPr="002D59E1">
        <w:lastRenderedPageBreak/>
        <w:t>VI</w:t>
      </w:r>
      <w:r w:rsidR="00274923" w:rsidRPr="002D59E1">
        <w:t>I</w:t>
      </w:r>
      <w:r w:rsidRPr="002D59E1">
        <w:t>. Ogólne warunki wykonania i odbioru robót</w:t>
      </w:r>
      <w:bookmarkEnd w:id="39"/>
      <w:r w:rsidRPr="002D59E1">
        <w:t xml:space="preserve"> </w:t>
      </w:r>
    </w:p>
    <w:p w:rsidR="00213AF3" w:rsidRPr="002D59E1" w:rsidRDefault="00213AF3" w:rsidP="00C1246E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2D59E1">
        <w:rPr>
          <w:rFonts w:ascii="Calibri" w:hAnsi="Calibri"/>
          <w:sz w:val="24"/>
          <w:szCs w:val="24"/>
        </w:rPr>
        <w:t xml:space="preserve">Przedmiot zamówienia zostanie </w:t>
      </w:r>
      <w:r w:rsidR="00D8415A">
        <w:rPr>
          <w:rFonts w:ascii="Calibri" w:hAnsi="Calibri"/>
          <w:sz w:val="24"/>
          <w:szCs w:val="24"/>
        </w:rPr>
        <w:t>zrealizowany z materiałów W</w:t>
      </w:r>
      <w:r w:rsidRPr="002D59E1">
        <w:rPr>
          <w:rFonts w:ascii="Calibri" w:hAnsi="Calibri"/>
          <w:sz w:val="24"/>
          <w:szCs w:val="24"/>
        </w:rPr>
        <w:t xml:space="preserve">ykonawcy. </w:t>
      </w:r>
    </w:p>
    <w:p w:rsidR="00213AF3" w:rsidRPr="002D59E1" w:rsidRDefault="00213AF3" w:rsidP="00C1246E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2D59E1">
        <w:rPr>
          <w:rFonts w:ascii="Calibri" w:hAnsi="Calibri"/>
          <w:sz w:val="24"/>
          <w:szCs w:val="24"/>
        </w:rPr>
        <w:t>Wykonawca będzie zobowiązany do przyjęcia odpowiedzialności od następstw i za wyniki działalności w zakresie:</w:t>
      </w:r>
    </w:p>
    <w:p w:rsidR="00213AF3" w:rsidRPr="002D59E1" w:rsidRDefault="00213AF3" w:rsidP="001800FC">
      <w:pPr>
        <w:numPr>
          <w:ilvl w:val="0"/>
          <w:numId w:val="12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2D59E1">
        <w:rPr>
          <w:rFonts w:ascii="Calibri" w:hAnsi="Calibri"/>
          <w:sz w:val="24"/>
          <w:szCs w:val="24"/>
        </w:rPr>
        <w:t>organizacji robot,</w:t>
      </w:r>
    </w:p>
    <w:p w:rsidR="00213AF3" w:rsidRPr="002D59E1" w:rsidRDefault="00213AF3" w:rsidP="001800FC">
      <w:pPr>
        <w:numPr>
          <w:ilvl w:val="0"/>
          <w:numId w:val="12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2D59E1">
        <w:rPr>
          <w:rFonts w:ascii="Calibri" w:hAnsi="Calibri"/>
          <w:sz w:val="24"/>
          <w:szCs w:val="24"/>
        </w:rPr>
        <w:t>zabezpieczenia osób trzecich,</w:t>
      </w:r>
    </w:p>
    <w:p w:rsidR="00213AF3" w:rsidRPr="002D59E1" w:rsidRDefault="00213AF3" w:rsidP="001800FC">
      <w:pPr>
        <w:numPr>
          <w:ilvl w:val="0"/>
          <w:numId w:val="12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2D59E1">
        <w:rPr>
          <w:rFonts w:ascii="Calibri" w:hAnsi="Calibri"/>
          <w:sz w:val="24"/>
          <w:szCs w:val="24"/>
        </w:rPr>
        <w:t xml:space="preserve">ochrony środowiska, </w:t>
      </w:r>
    </w:p>
    <w:p w:rsidR="00213AF3" w:rsidRPr="002D59E1" w:rsidRDefault="00213AF3" w:rsidP="001800FC">
      <w:pPr>
        <w:numPr>
          <w:ilvl w:val="0"/>
          <w:numId w:val="12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2D59E1">
        <w:rPr>
          <w:rFonts w:ascii="Calibri" w:hAnsi="Calibri"/>
          <w:sz w:val="24"/>
          <w:szCs w:val="24"/>
        </w:rPr>
        <w:t xml:space="preserve">warunków BHP, </w:t>
      </w:r>
    </w:p>
    <w:p w:rsidR="00213AF3" w:rsidRPr="002D59E1" w:rsidRDefault="00213AF3" w:rsidP="001800FC">
      <w:pPr>
        <w:numPr>
          <w:ilvl w:val="0"/>
          <w:numId w:val="12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2D59E1">
        <w:rPr>
          <w:rFonts w:ascii="Calibri" w:hAnsi="Calibri"/>
          <w:sz w:val="24"/>
          <w:szCs w:val="24"/>
        </w:rPr>
        <w:t xml:space="preserve">warunków bezpieczeństwa ruchu drogowego związanego z wykonaniem zadania, </w:t>
      </w:r>
    </w:p>
    <w:p w:rsidR="00213AF3" w:rsidRPr="002D59E1" w:rsidRDefault="00213AF3" w:rsidP="001800FC">
      <w:pPr>
        <w:numPr>
          <w:ilvl w:val="0"/>
          <w:numId w:val="12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2D59E1">
        <w:rPr>
          <w:rFonts w:ascii="Calibri" w:hAnsi="Calibri"/>
          <w:sz w:val="24"/>
          <w:szCs w:val="24"/>
        </w:rPr>
        <w:t>zabezpieczeniem terenu robót,</w:t>
      </w:r>
    </w:p>
    <w:p w:rsidR="00213AF3" w:rsidRPr="002D59E1" w:rsidRDefault="00213AF3" w:rsidP="001800F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2D59E1">
        <w:rPr>
          <w:rFonts w:ascii="Calibri" w:hAnsi="Calibri"/>
          <w:sz w:val="24"/>
          <w:szCs w:val="24"/>
        </w:rPr>
        <w:t>Wyroby budowlane i instalacyjne, stosowane w trakcie wykonywania robót budowlanych, mają spełniać wymagan</w:t>
      </w:r>
      <w:r w:rsidR="00D8415A">
        <w:rPr>
          <w:rFonts w:ascii="Calibri" w:hAnsi="Calibri"/>
          <w:sz w:val="24"/>
          <w:szCs w:val="24"/>
        </w:rPr>
        <w:t>ia polskich przepisów prawa, a W</w:t>
      </w:r>
      <w:r w:rsidRPr="002D59E1">
        <w:rPr>
          <w:rFonts w:ascii="Calibri" w:hAnsi="Calibri"/>
          <w:sz w:val="24"/>
          <w:szCs w:val="24"/>
        </w:rPr>
        <w:t>ykonawca będzie posiadał dokumenty potwierdzające, że zostały one wprowadzone do obrotu zgodnie z ustawą o wyrobach budowlanych i posiadają wymagane parametry.</w:t>
      </w:r>
    </w:p>
    <w:p w:rsidR="00213AF3" w:rsidRPr="002D59E1" w:rsidRDefault="00213AF3" w:rsidP="001800F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2D59E1">
        <w:rPr>
          <w:rFonts w:ascii="Calibri" w:hAnsi="Calibri"/>
          <w:sz w:val="24"/>
          <w:szCs w:val="24"/>
        </w:rPr>
        <w:t>Zamawiający przewiduje bieżącą kontrolę wykonywanych robót. W</w:t>
      </w:r>
      <w:r w:rsidR="00D8415A">
        <w:rPr>
          <w:rFonts w:ascii="Calibri" w:hAnsi="Calibri"/>
          <w:sz w:val="24"/>
          <w:szCs w:val="24"/>
        </w:rPr>
        <w:t xml:space="preserve"> celu zapewnienia współpracy z W</w:t>
      </w:r>
      <w:r w:rsidRPr="002D59E1">
        <w:rPr>
          <w:rFonts w:ascii="Calibri" w:hAnsi="Calibri"/>
          <w:sz w:val="24"/>
          <w:szCs w:val="24"/>
        </w:rPr>
        <w:t>ykonawcą i prowadzen</w:t>
      </w:r>
      <w:r w:rsidR="00D8415A">
        <w:rPr>
          <w:rFonts w:ascii="Calibri" w:hAnsi="Calibri"/>
          <w:sz w:val="24"/>
          <w:szCs w:val="24"/>
        </w:rPr>
        <w:t>ia kontroli wykonywanych robót Z</w:t>
      </w:r>
      <w:r w:rsidRPr="002D59E1">
        <w:rPr>
          <w:rFonts w:ascii="Calibri" w:hAnsi="Calibri"/>
          <w:sz w:val="24"/>
          <w:szCs w:val="24"/>
        </w:rPr>
        <w:t xml:space="preserve">amawiający przewiduje ustanowienie osoby </w:t>
      </w:r>
      <w:r w:rsidR="00DA744A">
        <w:rPr>
          <w:rFonts w:ascii="Calibri" w:hAnsi="Calibri"/>
          <w:sz w:val="24"/>
          <w:szCs w:val="24"/>
        </w:rPr>
        <w:t>upoważnionej do kontaktów oraz Inspektora N</w:t>
      </w:r>
      <w:r w:rsidRPr="002D59E1">
        <w:rPr>
          <w:rFonts w:ascii="Calibri" w:hAnsi="Calibri"/>
          <w:sz w:val="24"/>
          <w:szCs w:val="24"/>
        </w:rPr>
        <w:t>adzoru inwestorskiego.</w:t>
      </w:r>
    </w:p>
    <w:p w:rsidR="00213AF3" w:rsidRPr="002D59E1" w:rsidRDefault="00213AF3" w:rsidP="001800F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2D59E1">
        <w:rPr>
          <w:rFonts w:ascii="Calibri" w:hAnsi="Calibri"/>
          <w:sz w:val="24"/>
          <w:szCs w:val="24"/>
        </w:rPr>
        <w:t>Kontroli będą podlegały w szczególności:</w:t>
      </w:r>
    </w:p>
    <w:p w:rsidR="00213AF3" w:rsidRPr="002D59E1" w:rsidRDefault="00213AF3" w:rsidP="001800FC">
      <w:pPr>
        <w:pStyle w:val="Tekstpodstawowy"/>
        <w:numPr>
          <w:ilvl w:val="0"/>
          <w:numId w:val="13"/>
        </w:numPr>
        <w:tabs>
          <w:tab w:val="left" w:pos="154"/>
        </w:tabs>
        <w:spacing w:line="360" w:lineRule="auto"/>
        <w:jc w:val="both"/>
        <w:rPr>
          <w:rFonts w:ascii="Calibri" w:hAnsi="Calibri"/>
          <w:szCs w:val="24"/>
        </w:rPr>
      </w:pPr>
      <w:r w:rsidRPr="002D59E1">
        <w:rPr>
          <w:rFonts w:ascii="Calibri" w:hAnsi="Calibri"/>
          <w:szCs w:val="24"/>
        </w:rPr>
        <w:t>rozwiązania projektowe w aspekcie ich zgodności z programem funkcjonalno-użytkowym oraz warunkami umowy,</w:t>
      </w:r>
    </w:p>
    <w:p w:rsidR="00213AF3" w:rsidRPr="002D59E1" w:rsidRDefault="00213AF3" w:rsidP="001800FC">
      <w:pPr>
        <w:numPr>
          <w:ilvl w:val="0"/>
          <w:numId w:val="13"/>
        </w:numPr>
        <w:tabs>
          <w:tab w:val="left" w:pos="142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2D59E1">
        <w:rPr>
          <w:rFonts w:ascii="Calibri" w:hAnsi="Calibri"/>
          <w:sz w:val="24"/>
          <w:szCs w:val="24"/>
        </w:rPr>
        <w:t>stosowane gotowe wyroby instalacyjne w odniesieniu do ich zgodności z programem funkcjonalno-użytkow</w:t>
      </w:r>
      <w:r w:rsidR="001031A1" w:rsidRPr="002D59E1">
        <w:rPr>
          <w:rFonts w:ascii="Calibri" w:hAnsi="Calibri"/>
          <w:sz w:val="24"/>
          <w:szCs w:val="24"/>
        </w:rPr>
        <w:t>ym,</w:t>
      </w:r>
    </w:p>
    <w:p w:rsidR="00213AF3" w:rsidRPr="002D59E1" w:rsidRDefault="00213AF3" w:rsidP="001800FC">
      <w:pPr>
        <w:numPr>
          <w:ilvl w:val="0"/>
          <w:numId w:val="13"/>
        </w:numPr>
        <w:tabs>
          <w:tab w:val="left" w:pos="142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2D59E1">
        <w:rPr>
          <w:rFonts w:ascii="Calibri" w:hAnsi="Calibri"/>
          <w:sz w:val="24"/>
          <w:szCs w:val="24"/>
        </w:rPr>
        <w:t xml:space="preserve">stosowane gotowe wyroby budowlane w odniesieniu do dokumentów potwierdzających ich dopuszczenie do obrotu oraz zgodności parametrów </w:t>
      </w:r>
      <w:r w:rsidR="001031A1" w:rsidRPr="002D59E1">
        <w:rPr>
          <w:rFonts w:ascii="Calibri" w:hAnsi="Calibri"/>
          <w:sz w:val="24"/>
          <w:szCs w:val="24"/>
        </w:rPr>
        <w:t>z danymi zawartymi w programie funkcjonalno - użytkowym</w:t>
      </w:r>
    </w:p>
    <w:p w:rsidR="00213AF3" w:rsidRPr="002D59E1" w:rsidRDefault="00213AF3" w:rsidP="001800FC">
      <w:pPr>
        <w:numPr>
          <w:ilvl w:val="0"/>
          <w:numId w:val="13"/>
        </w:numPr>
        <w:tabs>
          <w:tab w:val="left" w:pos="142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2D59E1">
        <w:rPr>
          <w:rFonts w:ascii="Calibri" w:hAnsi="Calibri"/>
          <w:sz w:val="24"/>
          <w:szCs w:val="24"/>
        </w:rPr>
        <w:t xml:space="preserve">jakość i dokładność wykonania prac, </w:t>
      </w:r>
    </w:p>
    <w:p w:rsidR="00213AF3" w:rsidRPr="002D59E1" w:rsidRDefault="00213AF3" w:rsidP="001800FC">
      <w:pPr>
        <w:numPr>
          <w:ilvl w:val="0"/>
          <w:numId w:val="13"/>
        </w:numPr>
        <w:tabs>
          <w:tab w:val="left" w:pos="142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2D59E1">
        <w:rPr>
          <w:rFonts w:ascii="Calibri" w:hAnsi="Calibri"/>
          <w:sz w:val="24"/>
          <w:szCs w:val="24"/>
        </w:rPr>
        <w:t xml:space="preserve">prawidłowość funkcjonowania zamontowanych urządzeń i wyposażenia, </w:t>
      </w:r>
    </w:p>
    <w:p w:rsidR="00213AF3" w:rsidRPr="002D59E1" w:rsidRDefault="00213AF3" w:rsidP="001800FC">
      <w:pPr>
        <w:numPr>
          <w:ilvl w:val="0"/>
          <w:numId w:val="13"/>
        </w:numPr>
        <w:tabs>
          <w:tab w:val="left" w:pos="142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2D59E1">
        <w:rPr>
          <w:rFonts w:ascii="Calibri" w:hAnsi="Calibri"/>
          <w:sz w:val="24"/>
          <w:szCs w:val="24"/>
        </w:rPr>
        <w:t xml:space="preserve">prawidłowość połączeń funkcjonalnych, </w:t>
      </w:r>
    </w:p>
    <w:p w:rsidR="00213AF3" w:rsidRDefault="00213AF3" w:rsidP="001800FC">
      <w:pPr>
        <w:numPr>
          <w:ilvl w:val="0"/>
          <w:numId w:val="13"/>
        </w:numPr>
        <w:tabs>
          <w:tab w:val="left" w:pos="142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2D59E1">
        <w:rPr>
          <w:rFonts w:ascii="Calibri" w:hAnsi="Calibri"/>
          <w:sz w:val="24"/>
          <w:szCs w:val="24"/>
        </w:rPr>
        <w:t>sposób wykonania przedmiotu umowy w aspekcie zgodności wyk</w:t>
      </w:r>
      <w:r w:rsidR="001031A1" w:rsidRPr="002D59E1">
        <w:rPr>
          <w:rFonts w:ascii="Calibri" w:hAnsi="Calibri"/>
          <w:sz w:val="24"/>
          <w:szCs w:val="24"/>
        </w:rPr>
        <w:t>onania z</w:t>
      </w:r>
      <w:r w:rsidRPr="002D59E1">
        <w:rPr>
          <w:rFonts w:ascii="Calibri" w:hAnsi="Calibri"/>
          <w:sz w:val="24"/>
          <w:szCs w:val="24"/>
        </w:rPr>
        <w:t xml:space="preserve">, programem funkcjonalno użytkowym i umową. </w:t>
      </w:r>
    </w:p>
    <w:p w:rsidR="00213AF3" w:rsidRDefault="002C48CE" w:rsidP="00C1246E">
      <w:pPr>
        <w:pStyle w:val="Nagwek1"/>
        <w:spacing w:line="360" w:lineRule="auto"/>
      </w:pPr>
      <w:bookmarkStart w:id="40" w:name="_Toc420489107"/>
      <w:r w:rsidRPr="00723F9E">
        <w:lastRenderedPageBreak/>
        <w:t>VIII</w:t>
      </w:r>
      <w:r w:rsidR="00213AF3" w:rsidRPr="00723F9E">
        <w:t>. Wymagania szczegółowe</w:t>
      </w:r>
      <w:bookmarkEnd w:id="40"/>
    </w:p>
    <w:p w:rsidR="00DB3DF6" w:rsidRPr="00FE7C75" w:rsidRDefault="00B37392" w:rsidP="00C1246E">
      <w:pPr>
        <w:pStyle w:val="Nagwek3"/>
        <w:spacing w:line="360" w:lineRule="auto"/>
        <w:rPr>
          <w:szCs w:val="24"/>
        </w:rPr>
      </w:pPr>
      <w:bookmarkStart w:id="41" w:name="_Toc420489108"/>
      <w:r w:rsidRPr="00FE7C75">
        <w:rPr>
          <w:rStyle w:val="FontStyle43"/>
          <w:rFonts w:ascii="Calibri" w:hAnsi="Calibri" w:cs="Arial"/>
          <w:sz w:val="24"/>
          <w:szCs w:val="24"/>
        </w:rPr>
        <w:t xml:space="preserve">1. </w:t>
      </w:r>
      <w:r w:rsidRPr="00FE7C75">
        <w:rPr>
          <w:szCs w:val="24"/>
        </w:rPr>
        <w:t>Przedmiot wykonania robót budowlanych</w:t>
      </w:r>
      <w:bookmarkEnd w:id="41"/>
    </w:p>
    <w:p w:rsidR="00213AF3" w:rsidRPr="002D59E1" w:rsidRDefault="00213AF3" w:rsidP="00C1246E">
      <w:pPr>
        <w:spacing w:line="360" w:lineRule="auto"/>
        <w:jc w:val="both"/>
        <w:rPr>
          <w:rFonts w:ascii="Calibri" w:hAnsi="Calibri"/>
          <w:sz w:val="24"/>
          <w:szCs w:val="24"/>
          <w:u w:val="single"/>
        </w:rPr>
      </w:pPr>
      <w:r w:rsidRPr="002D59E1">
        <w:rPr>
          <w:rFonts w:ascii="Calibri" w:hAnsi="Calibri"/>
          <w:sz w:val="24"/>
          <w:szCs w:val="24"/>
          <w:u w:val="single"/>
        </w:rPr>
        <w:t>Roboty przygotowawcze:</w:t>
      </w:r>
    </w:p>
    <w:p w:rsidR="00213AF3" w:rsidRPr="002D59E1" w:rsidRDefault="00213AF3" w:rsidP="001800FC">
      <w:pPr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2D59E1">
        <w:rPr>
          <w:rFonts w:ascii="Calibri" w:hAnsi="Calibri"/>
          <w:sz w:val="24"/>
          <w:szCs w:val="24"/>
        </w:rPr>
        <w:t>ustawienie oznakowania informacyjnego oraz ostrzegawczego,</w:t>
      </w:r>
    </w:p>
    <w:p w:rsidR="00213AF3" w:rsidRPr="002D59E1" w:rsidRDefault="00213AF3" w:rsidP="001800FC">
      <w:pPr>
        <w:spacing w:line="360" w:lineRule="auto"/>
        <w:jc w:val="both"/>
        <w:rPr>
          <w:rFonts w:ascii="Calibri" w:hAnsi="Calibri"/>
          <w:sz w:val="24"/>
          <w:szCs w:val="24"/>
          <w:u w:val="single"/>
        </w:rPr>
      </w:pPr>
      <w:r w:rsidRPr="002D59E1">
        <w:rPr>
          <w:rFonts w:ascii="Calibri" w:hAnsi="Calibri"/>
          <w:sz w:val="24"/>
          <w:szCs w:val="24"/>
          <w:u w:val="single"/>
        </w:rPr>
        <w:t>Roboty budowlano-montażowe:</w:t>
      </w:r>
    </w:p>
    <w:p w:rsidR="004B1CC9" w:rsidRPr="004B1CC9" w:rsidRDefault="00532B07" w:rsidP="001800FC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Calibri" w:hAnsi="Calibri"/>
          <w:sz w:val="24"/>
          <w:szCs w:val="24"/>
        </w:rPr>
      </w:pPr>
      <w:r w:rsidRPr="004B1CC9">
        <w:rPr>
          <w:rFonts w:ascii="Calibri" w:hAnsi="Calibri"/>
          <w:sz w:val="24"/>
          <w:szCs w:val="24"/>
        </w:rPr>
        <w:t xml:space="preserve">montaż </w:t>
      </w:r>
      <w:r w:rsidR="004B1CC9" w:rsidRPr="004B1CC9">
        <w:rPr>
          <w:rFonts w:ascii="Calibri" w:hAnsi="Calibri"/>
          <w:sz w:val="24"/>
          <w:szCs w:val="24"/>
        </w:rPr>
        <w:t xml:space="preserve">paneli fotowoltaicznych na konstrukcji przeznaczonej do wyznaczonego </w:t>
      </w:r>
      <w:r w:rsidR="004B1CC9">
        <w:rPr>
          <w:rFonts w:ascii="Calibri" w:hAnsi="Calibri"/>
          <w:sz w:val="24"/>
          <w:szCs w:val="24"/>
        </w:rPr>
        <w:t xml:space="preserve">  </w:t>
      </w:r>
      <w:r w:rsidR="004B1CC9" w:rsidRPr="004B1CC9">
        <w:rPr>
          <w:rFonts w:ascii="Calibri" w:hAnsi="Calibri"/>
          <w:sz w:val="24"/>
          <w:szCs w:val="24"/>
        </w:rPr>
        <w:t>miejsca zamontowania,</w:t>
      </w:r>
    </w:p>
    <w:p w:rsidR="00213AF3" w:rsidRPr="002D59E1" w:rsidRDefault="00213AF3" w:rsidP="001800FC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2D59E1">
        <w:rPr>
          <w:rFonts w:ascii="Calibri" w:hAnsi="Calibri"/>
          <w:sz w:val="24"/>
          <w:szCs w:val="24"/>
        </w:rPr>
        <w:t xml:space="preserve">montaż </w:t>
      </w:r>
      <w:r w:rsidR="004B1CC9">
        <w:rPr>
          <w:rFonts w:ascii="Calibri" w:hAnsi="Calibri"/>
          <w:sz w:val="24"/>
          <w:szCs w:val="24"/>
        </w:rPr>
        <w:t>inwerterów</w:t>
      </w:r>
      <w:r w:rsidR="000C5F7B">
        <w:rPr>
          <w:rFonts w:ascii="Calibri" w:hAnsi="Calibri"/>
          <w:sz w:val="24"/>
          <w:szCs w:val="24"/>
        </w:rPr>
        <w:t xml:space="preserve"> i pozostałych urządzeń</w:t>
      </w:r>
      <w:r w:rsidR="004B1CC9">
        <w:rPr>
          <w:rFonts w:ascii="Calibri" w:hAnsi="Calibri"/>
          <w:sz w:val="24"/>
          <w:szCs w:val="24"/>
        </w:rPr>
        <w:t>,</w:t>
      </w:r>
    </w:p>
    <w:p w:rsidR="00213AF3" w:rsidRPr="002D59E1" w:rsidRDefault="00213AF3" w:rsidP="001800FC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2D59E1">
        <w:rPr>
          <w:rFonts w:ascii="Calibri" w:hAnsi="Calibri"/>
          <w:sz w:val="24"/>
          <w:szCs w:val="24"/>
        </w:rPr>
        <w:t xml:space="preserve">montaż </w:t>
      </w:r>
      <w:r w:rsidR="000C5F7B">
        <w:rPr>
          <w:rFonts w:ascii="Calibri" w:hAnsi="Calibri"/>
          <w:sz w:val="24"/>
          <w:szCs w:val="24"/>
        </w:rPr>
        <w:t>kompletnego okablowania</w:t>
      </w:r>
      <w:r w:rsidRPr="002D59E1">
        <w:rPr>
          <w:rFonts w:ascii="Calibri" w:hAnsi="Calibri"/>
          <w:sz w:val="24"/>
          <w:szCs w:val="24"/>
        </w:rPr>
        <w:t>,</w:t>
      </w:r>
    </w:p>
    <w:p w:rsidR="00213AF3" w:rsidRPr="002D59E1" w:rsidRDefault="00213AF3" w:rsidP="001800FC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2D59E1">
        <w:rPr>
          <w:rFonts w:ascii="Calibri" w:hAnsi="Calibri"/>
          <w:sz w:val="24"/>
          <w:szCs w:val="24"/>
        </w:rPr>
        <w:t xml:space="preserve">montaż </w:t>
      </w:r>
      <w:r w:rsidR="000C5F7B">
        <w:rPr>
          <w:rFonts w:ascii="Calibri" w:hAnsi="Calibri"/>
          <w:sz w:val="24"/>
          <w:szCs w:val="24"/>
        </w:rPr>
        <w:t>zabezpieczeń przepięciowych,</w:t>
      </w:r>
    </w:p>
    <w:p w:rsidR="00532B07" w:rsidRPr="002D59E1" w:rsidRDefault="00682347" w:rsidP="001800FC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doprowadzenie przewodów AC do miejsca przewidzianego na licznik OZE</w:t>
      </w:r>
      <w:r w:rsidR="00532B07" w:rsidRPr="002D59E1">
        <w:rPr>
          <w:rFonts w:ascii="Calibri" w:hAnsi="Calibri"/>
          <w:sz w:val="24"/>
          <w:szCs w:val="24"/>
        </w:rPr>
        <w:t>,</w:t>
      </w:r>
    </w:p>
    <w:p w:rsidR="00532B07" w:rsidRDefault="000C5F7B" w:rsidP="001800FC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sporządzenie dokumentacji powykonawczej</w:t>
      </w:r>
      <w:r w:rsidR="00532B07" w:rsidRPr="002D59E1">
        <w:rPr>
          <w:rFonts w:ascii="Calibri" w:hAnsi="Calibri"/>
          <w:sz w:val="24"/>
          <w:szCs w:val="24"/>
        </w:rPr>
        <w:t>,</w:t>
      </w:r>
    </w:p>
    <w:p w:rsidR="000C5F7B" w:rsidRPr="002D59E1" w:rsidRDefault="000C5F7B" w:rsidP="001800FC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wszystkie pozostałe prace niezbędne do uznania zadania jako kompletnego,</w:t>
      </w:r>
    </w:p>
    <w:p w:rsidR="00361F1B" w:rsidRDefault="000C5F7B" w:rsidP="001800FC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przekazanie do eksploatacji.</w:t>
      </w:r>
    </w:p>
    <w:p w:rsidR="00532B07" w:rsidRPr="00FE7C75" w:rsidRDefault="00B37392" w:rsidP="00C1246E">
      <w:pPr>
        <w:pStyle w:val="Nagwek3"/>
        <w:spacing w:line="360" w:lineRule="auto"/>
        <w:rPr>
          <w:szCs w:val="24"/>
        </w:rPr>
      </w:pPr>
      <w:bookmarkStart w:id="42" w:name="_Toc420489109"/>
      <w:r w:rsidRPr="00FE7C75">
        <w:rPr>
          <w:rStyle w:val="FontStyle43"/>
          <w:rFonts w:ascii="Calibri" w:hAnsi="Calibri" w:cs="Arial"/>
          <w:sz w:val="24"/>
          <w:szCs w:val="24"/>
        </w:rPr>
        <w:t xml:space="preserve">2. </w:t>
      </w:r>
      <w:r w:rsidRPr="00FE7C75">
        <w:rPr>
          <w:szCs w:val="24"/>
        </w:rPr>
        <w:t>Zasady wykonania robót</w:t>
      </w:r>
      <w:bookmarkEnd w:id="42"/>
    </w:p>
    <w:p w:rsidR="00ED0ED8" w:rsidRDefault="007E07D5" w:rsidP="00C1246E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Roboty muszą być zaprojektowane i wykonane zgodnie z wymaganiami obowiązujących polskich przepisów, norm i instrukcji. Nie wyszczególnienie w niniejszym opracowaniu jakichkolwiek obowiązujących aktów prawn</w:t>
      </w:r>
      <w:r w:rsidR="00D8415A">
        <w:rPr>
          <w:rFonts w:ascii="Calibri" w:hAnsi="Calibri"/>
          <w:sz w:val="24"/>
          <w:szCs w:val="24"/>
        </w:rPr>
        <w:t>ych nie zwalnia w żaden sposób W</w:t>
      </w:r>
      <w:r>
        <w:rPr>
          <w:rFonts w:ascii="Calibri" w:hAnsi="Calibri"/>
          <w:sz w:val="24"/>
          <w:szCs w:val="24"/>
        </w:rPr>
        <w:t>ykonawcy od ich stosowania. Wszelkie materiały jak również wykonanie robót na podstawie zawartej umowy muszą spełniać wymagania Polskich Norm i przepisów</w:t>
      </w:r>
      <w:r w:rsidR="00DA744A">
        <w:rPr>
          <w:rFonts w:ascii="Calibri" w:hAnsi="Calibri"/>
          <w:sz w:val="24"/>
          <w:szCs w:val="24"/>
        </w:rPr>
        <w:t>. Bez uzyskania pisemnej zgody I</w:t>
      </w:r>
      <w:r>
        <w:rPr>
          <w:rFonts w:ascii="Calibri" w:hAnsi="Calibri"/>
          <w:sz w:val="24"/>
          <w:szCs w:val="24"/>
        </w:rPr>
        <w:t>nspe</w:t>
      </w:r>
      <w:r w:rsidR="00DA744A">
        <w:rPr>
          <w:rFonts w:ascii="Calibri" w:hAnsi="Calibri"/>
          <w:sz w:val="24"/>
          <w:szCs w:val="24"/>
        </w:rPr>
        <w:t>ktora N</w:t>
      </w:r>
      <w:r w:rsidR="00D8415A">
        <w:rPr>
          <w:rFonts w:ascii="Calibri" w:hAnsi="Calibri"/>
          <w:sz w:val="24"/>
          <w:szCs w:val="24"/>
        </w:rPr>
        <w:t>adzoru nie jest możliwe z</w:t>
      </w:r>
      <w:r>
        <w:rPr>
          <w:rFonts w:ascii="Calibri" w:hAnsi="Calibri"/>
          <w:sz w:val="24"/>
          <w:szCs w:val="24"/>
        </w:rPr>
        <w:t xml:space="preserve">amawianie żadnych materiałów czy usług według zamiennych norm. </w:t>
      </w:r>
    </w:p>
    <w:p w:rsidR="007E07D5" w:rsidRPr="00FE7C75" w:rsidRDefault="00B37392" w:rsidP="00C1246E">
      <w:pPr>
        <w:pStyle w:val="Nagwek3"/>
        <w:spacing w:line="360" w:lineRule="auto"/>
        <w:rPr>
          <w:szCs w:val="24"/>
        </w:rPr>
      </w:pPr>
      <w:bookmarkStart w:id="43" w:name="_Toc420489110"/>
      <w:r w:rsidRPr="00FE7C75">
        <w:rPr>
          <w:rStyle w:val="FontStyle43"/>
          <w:rFonts w:ascii="Calibri" w:hAnsi="Calibri" w:cs="Arial"/>
          <w:sz w:val="24"/>
          <w:szCs w:val="24"/>
        </w:rPr>
        <w:t xml:space="preserve">3. </w:t>
      </w:r>
      <w:r w:rsidRPr="00FE7C75">
        <w:rPr>
          <w:szCs w:val="24"/>
        </w:rPr>
        <w:t>Założenia do projektowania</w:t>
      </w:r>
      <w:bookmarkEnd w:id="43"/>
    </w:p>
    <w:p w:rsidR="00213AF3" w:rsidRPr="002D59E1" w:rsidRDefault="00213AF3" w:rsidP="00C1246E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2D59E1">
        <w:rPr>
          <w:rFonts w:ascii="Calibri" w:hAnsi="Calibri"/>
          <w:sz w:val="24"/>
          <w:szCs w:val="24"/>
        </w:rPr>
        <w:t>Wykonawca zobowiązany jest do opracowania dokumentacji pr</w:t>
      </w:r>
      <w:r w:rsidR="00D8415A">
        <w:rPr>
          <w:rFonts w:ascii="Calibri" w:hAnsi="Calibri"/>
          <w:sz w:val="24"/>
          <w:szCs w:val="24"/>
        </w:rPr>
        <w:t>ojektowej, uzyskania w imieniu Z</w:t>
      </w:r>
      <w:r w:rsidRPr="002D59E1">
        <w:rPr>
          <w:rFonts w:ascii="Calibri" w:hAnsi="Calibri"/>
          <w:sz w:val="24"/>
          <w:szCs w:val="24"/>
        </w:rPr>
        <w:t>amawiającego wszystkich niezbędnych uzgodnień i dokumentów technicznych potrzebnych do wykonania przedmiotu zamówienia.</w:t>
      </w:r>
    </w:p>
    <w:p w:rsidR="00213AF3" w:rsidRPr="002D59E1" w:rsidRDefault="00213AF3" w:rsidP="001800F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2D59E1">
        <w:rPr>
          <w:rFonts w:ascii="Calibri" w:hAnsi="Calibri"/>
          <w:sz w:val="24"/>
          <w:szCs w:val="24"/>
        </w:rPr>
        <w:t>Zamawiający wymaga również przedłożenia do akceptacji rysunków wykonawczych i szczegółowych specyfikacji technicznych wykonania i odbioru robót</w:t>
      </w:r>
      <w:r w:rsidR="00D11783" w:rsidRPr="002D59E1">
        <w:rPr>
          <w:rFonts w:ascii="Calibri" w:hAnsi="Calibri"/>
          <w:sz w:val="24"/>
          <w:szCs w:val="24"/>
        </w:rPr>
        <w:t xml:space="preserve"> instalacyjnych i</w:t>
      </w:r>
      <w:r w:rsidRPr="002D59E1">
        <w:rPr>
          <w:rFonts w:ascii="Calibri" w:hAnsi="Calibri"/>
          <w:sz w:val="24"/>
          <w:szCs w:val="24"/>
        </w:rPr>
        <w:t xml:space="preserve"> </w:t>
      </w:r>
      <w:r w:rsidRPr="002D59E1">
        <w:rPr>
          <w:rFonts w:ascii="Calibri" w:hAnsi="Calibri"/>
          <w:sz w:val="24"/>
          <w:szCs w:val="24"/>
        </w:rPr>
        <w:lastRenderedPageBreak/>
        <w:t>budowlanych przed ich skierowaniem do realizacji, w aspekcie ich zgodności z ustaleniami Programu Funkcjonalno-Użytkowego i umowy.</w:t>
      </w:r>
    </w:p>
    <w:p w:rsidR="00213AF3" w:rsidRPr="002D59E1" w:rsidRDefault="00213AF3" w:rsidP="001800F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2D59E1">
        <w:rPr>
          <w:rFonts w:ascii="Calibri" w:hAnsi="Calibri"/>
          <w:sz w:val="24"/>
          <w:szCs w:val="24"/>
        </w:rPr>
        <w:t>Ponad</w:t>
      </w:r>
      <w:r w:rsidR="00D8415A">
        <w:rPr>
          <w:rFonts w:ascii="Calibri" w:hAnsi="Calibri"/>
          <w:sz w:val="24"/>
          <w:szCs w:val="24"/>
        </w:rPr>
        <w:t>to W</w:t>
      </w:r>
      <w:r w:rsidRPr="002D59E1">
        <w:rPr>
          <w:rFonts w:ascii="Calibri" w:hAnsi="Calibri"/>
          <w:sz w:val="24"/>
          <w:szCs w:val="24"/>
        </w:rPr>
        <w:t xml:space="preserve">ykonawca powinien zapewnić wykonanie: </w:t>
      </w:r>
    </w:p>
    <w:p w:rsidR="00213AF3" w:rsidRPr="002D59E1" w:rsidRDefault="00213AF3" w:rsidP="001800FC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2D59E1">
        <w:rPr>
          <w:rFonts w:ascii="Calibri" w:hAnsi="Calibri"/>
          <w:sz w:val="24"/>
          <w:szCs w:val="24"/>
        </w:rPr>
        <w:t>harmonogramu realizacji inwestycji – w uzgodnieniu z Zamawiającym,</w:t>
      </w:r>
    </w:p>
    <w:p w:rsidR="00213AF3" w:rsidRPr="002D59E1" w:rsidRDefault="00213AF3" w:rsidP="001800FC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2D59E1">
        <w:rPr>
          <w:rFonts w:ascii="Calibri" w:hAnsi="Calibri"/>
          <w:sz w:val="24"/>
          <w:szCs w:val="24"/>
        </w:rPr>
        <w:t>harmonogramu płatności – w uzgodnieniu z Zamawiającym,</w:t>
      </w:r>
    </w:p>
    <w:p w:rsidR="00213AF3" w:rsidRPr="002D59E1" w:rsidRDefault="003D6119" w:rsidP="001800FC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2D59E1">
        <w:rPr>
          <w:rFonts w:ascii="Calibri" w:hAnsi="Calibri"/>
          <w:sz w:val="24"/>
          <w:szCs w:val="24"/>
        </w:rPr>
        <w:t>planu organizacji</w:t>
      </w:r>
      <w:r w:rsidR="00213AF3" w:rsidRPr="002D59E1">
        <w:rPr>
          <w:rFonts w:ascii="Calibri" w:hAnsi="Calibri"/>
          <w:sz w:val="24"/>
          <w:szCs w:val="24"/>
        </w:rPr>
        <w:t xml:space="preserve"> i technologii robót,</w:t>
      </w:r>
    </w:p>
    <w:p w:rsidR="0088370D" w:rsidRPr="002D59E1" w:rsidRDefault="0088370D" w:rsidP="001800FC">
      <w:pPr>
        <w:spacing w:line="360" w:lineRule="auto"/>
        <w:jc w:val="both"/>
        <w:rPr>
          <w:rFonts w:ascii="Calibri" w:hAnsi="Calibri"/>
          <w:sz w:val="24"/>
          <w:szCs w:val="24"/>
          <w:u w:val="single"/>
        </w:rPr>
      </w:pPr>
    </w:p>
    <w:p w:rsidR="00532B07" w:rsidRPr="002D59E1" w:rsidRDefault="00532B07" w:rsidP="001800FC">
      <w:pPr>
        <w:spacing w:line="360" w:lineRule="auto"/>
        <w:jc w:val="both"/>
        <w:rPr>
          <w:rFonts w:ascii="Calibri" w:hAnsi="Calibri"/>
          <w:sz w:val="24"/>
          <w:szCs w:val="24"/>
          <w:u w:val="single"/>
        </w:rPr>
      </w:pPr>
      <w:r w:rsidRPr="002D59E1">
        <w:rPr>
          <w:rFonts w:ascii="Calibri" w:hAnsi="Calibri"/>
          <w:sz w:val="24"/>
          <w:szCs w:val="24"/>
          <w:u w:val="single"/>
        </w:rPr>
        <w:t>Wytyczne:</w:t>
      </w:r>
    </w:p>
    <w:p w:rsidR="00896B73" w:rsidRDefault="00896B73" w:rsidP="00063E99">
      <w:pPr>
        <w:numPr>
          <w:ilvl w:val="0"/>
          <w:numId w:val="6"/>
        </w:numPr>
        <w:shd w:val="clear" w:color="auto" w:fill="FFFFFF"/>
        <w:tabs>
          <w:tab w:val="left" w:pos="745"/>
        </w:tabs>
        <w:spacing w:line="360" w:lineRule="auto"/>
        <w:ind w:left="1134" w:right="62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Przed przystąpieniem do prac projektowych i wykonawczych musi zostać przeprowadzona inwentaryzacja poszczególnych budynków</w:t>
      </w:r>
      <w:r w:rsidR="00063E99">
        <w:rPr>
          <w:rFonts w:ascii="Calibri" w:hAnsi="Calibri"/>
          <w:sz w:val="24"/>
          <w:szCs w:val="24"/>
        </w:rPr>
        <w:t>,</w:t>
      </w:r>
    </w:p>
    <w:p w:rsidR="00165D37" w:rsidRPr="002D59E1" w:rsidRDefault="00165D37" w:rsidP="001800FC">
      <w:pPr>
        <w:pStyle w:val="Akapitzlist"/>
        <w:numPr>
          <w:ilvl w:val="0"/>
          <w:numId w:val="6"/>
        </w:numPr>
        <w:shd w:val="clear" w:color="auto" w:fill="FFFFFF"/>
        <w:tabs>
          <w:tab w:val="left" w:pos="726"/>
        </w:tabs>
        <w:spacing w:line="360" w:lineRule="auto"/>
        <w:ind w:left="1134" w:right="60"/>
        <w:contextualSpacing/>
        <w:jc w:val="both"/>
        <w:rPr>
          <w:rFonts w:ascii="Calibri" w:hAnsi="Calibri"/>
        </w:rPr>
      </w:pPr>
      <w:r w:rsidRPr="002D59E1">
        <w:rPr>
          <w:rFonts w:ascii="Calibri" w:hAnsi="Calibri"/>
        </w:rPr>
        <w:t xml:space="preserve">Kąt pochylenia </w:t>
      </w:r>
      <w:r w:rsidR="00FD4A03">
        <w:rPr>
          <w:rFonts w:ascii="Calibri" w:hAnsi="Calibri"/>
        </w:rPr>
        <w:t>paneli fotowoltaicznych</w:t>
      </w:r>
      <w:r w:rsidRPr="002D59E1">
        <w:rPr>
          <w:rFonts w:ascii="Calibri" w:hAnsi="Calibri"/>
        </w:rPr>
        <w:t xml:space="preserve"> - należy zastosować optymalny kąt pochylenia, niezmienny dla ekspozycji </w:t>
      </w:r>
      <w:proofErr w:type="spellStart"/>
      <w:r w:rsidR="00FD4A03">
        <w:rPr>
          <w:rFonts w:ascii="Calibri" w:hAnsi="Calibri"/>
        </w:rPr>
        <w:t>panela</w:t>
      </w:r>
      <w:proofErr w:type="spellEnd"/>
      <w:r w:rsidRPr="002D59E1">
        <w:rPr>
          <w:rFonts w:ascii="Calibri" w:hAnsi="Calibri"/>
        </w:rPr>
        <w:t xml:space="preserve"> w ciągu całego roku, za</w:t>
      </w:r>
      <w:r w:rsidR="00723F9E">
        <w:rPr>
          <w:rFonts w:ascii="Calibri" w:hAnsi="Calibri"/>
        </w:rPr>
        <w:t xml:space="preserve">wierający się w przedziale </w:t>
      </w:r>
      <w:r w:rsidR="001C5001">
        <w:rPr>
          <w:rFonts w:ascii="Calibri" w:hAnsi="Calibri"/>
        </w:rPr>
        <w:t>od 25</w:t>
      </w:r>
      <w:r w:rsidRPr="00BD7C66">
        <w:rPr>
          <w:rFonts w:ascii="Calibri" w:hAnsi="Calibri"/>
        </w:rPr>
        <w:t xml:space="preserve">° do </w:t>
      </w:r>
      <w:r w:rsidR="001C5001">
        <w:rPr>
          <w:rFonts w:ascii="Calibri" w:hAnsi="Calibri"/>
        </w:rPr>
        <w:t>40</w:t>
      </w:r>
      <w:r w:rsidRPr="00BD7C66">
        <w:rPr>
          <w:rFonts w:ascii="Calibri" w:hAnsi="Calibri"/>
        </w:rPr>
        <w:t>°.</w:t>
      </w:r>
      <w:r w:rsidR="00ED0ED8" w:rsidRPr="002D59E1">
        <w:rPr>
          <w:rFonts w:ascii="Calibri" w:hAnsi="Calibri"/>
        </w:rPr>
        <w:t xml:space="preserve"> Optymalnie </w:t>
      </w:r>
      <w:r w:rsidR="00723F9E">
        <w:rPr>
          <w:rFonts w:ascii="Calibri" w:hAnsi="Calibri"/>
        </w:rPr>
        <w:t>ok. 36</w:t>
      </w:r>
      <w:r w:rsidR="00063E99">
        <w:rPr>
          <w:rFonts w:ascii="Calibri" w:hAnsi="Calibri"/>
        </w:rPr>
        <w:t>°,</w:t>
      </w:r>
    </w:p>
    <w:p w:rsidR="00165D37" w:rsidRDefault="00165D37" w:rsidP="001800FC">
      <w:pPr>
        <w:pStyle w:val="Akapitzlist"/>
        <w:numPr>
          <w:ilvl w:val="0"/>
          <w:numId w:val="6"/>
        </w:numPr>
        <w:shd w:val="clear" w:color="auto" w:fill="FFFFFF"/>
        <w:tabs>
          <w:tab w:val="left" w:pos="726"/>
        </w:tabs>
        <w:spacing w:line="360" w:lineRule="auto"/>
        <w:ind w:left="1134" w:right="60"/>
        <w:contextualSpacing/>
        <w:jc w:val="both"/>
        <w:rPr>
          <w:rFonts w:ascii="Calibri" w:hAnsi="Calibri"/>
        </w:rPr>
      </w:pPr>
      <w:r w:rsidRPr="002D59E1">
        <w:rPr>
          <w:rFonts w:ascii="Calibri" w:hAnsi="Calibri"/>
        </w:rPr>
        <w:t xml:space="preserve">Kąt azymutu </w:t>
      </w:r>
      <w:r w:rsidR="00723F9E">
        <w:rPr>
          <w:rFonts w:ascii="Calibri" w:hAnsi="Calibri"/>
        </w:rPr>
        <w:t>paneli fotowoltaicznych</w:t>
      </w:r>
      <w:r w:rsidRPr="002D59E1">
        <w:rPr>
          <w:rFonts w:ascii="Calibri" w:hAnsi="Calibri"/>
        </w:rPr>
        <w:t xml:space="preserve"> - należy zastosować optymalny kąt azymutu względem kierunku południowego, z ewentualnym odchyleniem, gwarantującym wymaganą sprawność i efektywną pra</w:t>
      </w:r>
      <w:r w:rsidR="00B73548" w:rsidRPr="002D59E1">
        <w:rPr>
          <w:rFonts w:ascii="Calibri" w:hAnsi="Calibri"/>
        </w:rPr>
        <w:t xml:space="preserve">cę instalacji </w:t>
      </w:r>
      <w:r w:rsidR="007663D0">
        <w:rPr>
          <w:rFonts w:ascii="Calibri" w:hAnsi="Calibri"/>
        </w:rPr>
        <w:t>fotowoltaicznych</w:t>
      </w:r>
      <w:r w:rsidRPr="002D59E1">
        <w:rPr>
          <w:rFonts w:ascii="Calibri" w:hAnsi="Calibri"/>
        </w:rPr>
        <w:t xml:space="preserve"> w skali całego rok</w:t>
      </w:r>
      <w:r w:rsidR="00063E99">
        <w:rPr>
          <w:rFonts w:ascii="Calibri" w:hAnsi="Calibri"/>
        </w:rPr>
        <w:t>u,</w:t>
      </w:r>
    </w:p>
    <w:p w:rsidR="00063E99" w:rsidRPr="002D59E1" w:rsidRDefault="00063E99" w:rsidP="001800FC">
      <w:pPr>
        <w:pStyle w:val="Akapitzlist"/>
        <w:numPr>
          <w:ilvl w:val="0"/>
          <w:numId w:val="6"/>
        </w:numPr>
        <w:shd w:val="clear" w:color="auto" w:fill="FFFFFF"/>
        <w:tabs>
          <w:tab w:val="left" w:pos="726"/>
        </w:tabs>
        <w:spacing w:line="360" w:lineRule="auto"/>
        <w:ind w:left="1134" w:right="6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Zacienienie instalacji PV </w:t>
      </w:r>
      <w:r w:rsidR="000E4E55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0E4E55">
        <w:rPr>
          <w:rFonts w:ascii="Calibri" w:hAnsi="Calibri"/>
        </w:rPr>
        <w:t>w celu uniknięcia niepotrzebnych skutków zacienienia należy przeanalizować lokalizację paneli fotowoltaicznych na etapie projektow</w:t>
      </w:r>
      <w:r w:rsidR="007A73AD">
        <w:rPr>
          <w:rFonts w:ascii="Calibri" w:hAnsi="Calibri"/>
        </w:rPr>
        <w:t>ania tak aby urządzenia były usytuowane odpowiednio daleko od przeszkód i elementów, które potencjalnie, nawet w przyszłości mogą stanowić element zacieniający (np. rosnące drzewa).</w:t>
      </w:r>
    </w:p>
    <w:p w:rsidR="003525C4" w:rsidRPr="00392D69" w:rsidRDefault="00165D37" w:rsidP="001800FC">
      <w:pPr>
        <w:numPr>
          <w:ilvl w:val="0"/>
          <w:numId w:val="6"/>
        </w:numPr>
        <w:shd w:val="clear" w:color="auto" w:fill="FFFFFF"/>
        <w:tabs>
          <w:tab w:val="left" w:pos="726"/>
        </w:tabs>
        <w:spacing w:line="360" w:lineRule="auto"/>
        <w:ind w:left="1134" w:right="60"/>
        <w:jc w:val="both"/>
        <w:rPr>
          <w:rFonts w:ascii="Calibri" w:hAnsi="Calibri"/>
          <w:sz w:val="24"/>
          <w:szCs w:val="24"/>
        </w:rPr>
      </w:pPr>
      <w:r w:rsidRPr="00392D69">
        <w:rPr>
          <w:rFonts w:ascii="Calibri" w:hAnsi="Calibri"/>
          <w:sz w:val="24"/>
          <w:szCs w:val="24"/>
        </w:rPr>
        <w:t>Dostosowanie k</w:t>
      </w:r>
      <w:r w:rsidR="00697C8B" w:rsidRPr="00392D69">
        <w:rPr>
          <w:rFonts w:ascii="Calibri" w:hAnsi="Calibri"/>
          <w:sz w:val="24"/>
          <w:szCs w:val="24"/>
        </w:rPr>
        <w:t xml:space="preserve">onstrukcyjne systemów </w:t>
      </w:r>
      <w:r w:rsidR="00304FC5">
        <w:rPr>
          <w:rFonts w:ascii="Calibri" w:hAnsi="Calibri"/>
          <w:sz w:val="24"/>
          <w:szCs w:val="24"/>
        </w:rPr>
        <w:t>fotowoltaicz</w:t>
      </w:r>
      <w:r w:rsidR="00697C8B" w:rsidRPr="00392D69">
        <w:rPr>
          <w:rFonts w:ascii="Calibri" w:hAnsi="Calibri"/>
          <w:sz w:val="24"/>
          <w:szCs w:val="24"/>
        </w:rPr>
        <w:t>nych</w:t>
      </w:r>
      <w:r w:rsidRPr="00392D69">
        <w:rPr>
          <w:rFonts w:ascii="Calibri" w:hAnsi="Calibri"/>
          <w:sz w:val="24"/>
          <w:szCs w:val="24"/>
        </w:rPr>
        <w:t xml:space="preserve"> dla poszc</w:t>
      </w:r>
      <w:r w:rsidR="00697C8B" w:rsidRPr="00392D69">
        <w:rPr>
          <w:rFonts w:ascii="Calibri" w:hAnsi="Calibri"/>
          <w:sz w:val="24"/>
          <w:szCs w:val="24"/>
        </w:rPr>
        <w:t>zególnych budynków mieszkalnych</w:t>
      </w:r>
      <w:r w:rsidRPr="00392D69">
        <w:rPr>
          <w:rFonts w:ascii="Calibri" w:hAnsi="Calibri"/>
          <w:sz w:val="24"/>
          <w:szCs w:val="24"/>
        </w:rPr>
        <w:t xml:space="preserve"> wskazanych do montażu tych systemów, w tym rozstrzygnięcia określające miejsce i sposób montażu </w:t>
      </w:r>
      <w:r w:rsidR="00FD4A03">
        <w:rPr>
          <w:rFonts w:ascii="Calibri" w:hAnsi="Calibri"/>
          <w:sz w:val="24"/>
          <w:szCs w:val="24"/>
        </w:rPr>
        <w:t>paneli</w:t>
      </w:r>
      <w:r w:rsidR="00063E99">
        <w:rPr>
          <w:rFonts w:ascii="Calibri" w:hAnsi="Calibri"/>
          <w:sz w:val="24"/>
          <w:szCs w:val="24"/>
        </w:rPr>
        <w:t>,</w:t>
      </w:r>
    </w:p>
    <w:p w:rsidR="00392D69" w:rsidRPr="00392D69" w:rsidRDefault="00392D69" w:rsidP="00063E99">
      <w:pPr>
        <w:pStyle w:val="Tekstpodstawowy"/>
        <w:numPr>
          <w:ilvl w:val="0"/>
          <w:numId w:val="6"/>
        </w:numPr>
        <w:spacing w:line="360" w:lineRule="auto"/>
        <w:ind w:left="1134" w:right="62" w:hanging="357"/>
        <w:jc w:val="both"/>
        <w:rPr>
          <w:rFonts w:ascii="Calibri" w:hAnsi="Calibri"/>
          <w:szCs w:val="24"/>
        </w:rPr>
      </w:pPr>
      <w:r w:rsidRPr="00A923E1">
        <w:rPr>
          <w:rFonts w:ascii="Calibri" w:hAnsi="Calibri"/>
          <w:szCs w:val="24"/>
        </w:rPr>
        <w:t xml:space="preserve">Montaż </w:t>
      </w:r>
      <w:r w:rsidR="00304FC5">
        <w:rPr>
          <w:rFonts w:ascii="Calibri" w:hAnsi="Calibri"/>
          <w:szCs w:val="24"/>
        </w:rPr>
        <w:t>paneli</w:t>
      </w:r>
      <w:r w:rsidRPr="00A923E1">
        <w:rPr>
          <w:rFonts w:ascii="Calibri" w:hAnsi="Calibri"/>
          <w:szCs w:val="24"/>
        </w:rPr>
        <w:t xml:space="preserve"> przewidziany jest jedynie na dachach budynków, po wykluczeniu możliwości montażu na dachach, możliwe jest ewentualne usytuowanie paneli na elewacji budynku. Nie przewiduje się montowania </w:t>
      </w:r>
      <w:r w:rsidR="00304FC5">
        <w:rPr>
          <w:rFonts w:ascii="Calibri" w:hAnsi="Calibri"/>
          <w:szCs w:val="24"/>
        </w:rPr>
        <w:t>paneli</w:t>
      </w:r>
      <w:r w:rsidRPr="00A923E1">
        <w:rPr>
          <w:rFonts w:ascii="Calibri" w:hAnsi="Calibri"/>
          <w:szCs w:val="24"/>
        </w:rPr>
        <w:t xml:space="preserve"> na gruncie. Montaż zestawów </w:t>
      </w:r>
      <w:r w:rsidR="00304FC5">
        <w:rPr>
          <w:rFonts w:ascii="Calibri" w:hAnsi="Calibri"/>
          <w:szCs w:val="24"/>
        </w:rPr>
        <w:t>fotowoltaicznych</w:t>
      </w:r>
      <w:r w:rsidRPr="00A923E1">
        <w:rPr>
          <w:rFonts w:ascii="Calibri" w:hAnsi="Calibri"/>
          <w:szCs w:val="24"/>
        </w:rPr>
        <w:t xml:space="preserve"> na dachach budynków powinien uwzględniać uwarunkowania konstrukcyjne dachów</w:t>
      </w:r>
      <w:r w:rsidR="00063E99">
        <w:rPr>
          <w:rFonts w:ascii="Calibri" w:hAnsi="Calibri"/>
          <w:szCs w:val="24"/>
        </w:rPr>
        <w:t>,</w:t>
      </w:r>
    </w:p>
    <w:p w:rsidR="004253DB" w:rsidRPr="00304FC5" w:rsidRDefault="00165D37" w:rsidP="00063E99">
      <w:pPr>
        <w:numPr>
          <w:ilvl w:val="0"/>
          <w:numId w:val="6"/>
        </w:numPr>
        <w:shd w:val="clear" w:color="auto" w:fill="FFFFFF"/>
        <w:tabs>
          <w:tab w:val="left" w:pos="745"/>
        </w:tabs>
        <w:spacing w:line="360" w:lineRule="auto"/>
        <w:ind w:left="1134" w:right="62" w:hanging="357"/>
        <w:jc w:val="both"/>
        <w:rPr>
          <w:rFonts w:ascii="Calibri" w:hAnsi="Calibri"/>
          <w:sz w:val="24"/>
          <w:szCs w:val="24"/>
        </w:rPr>
      </w:pPr>
      <w:r w:rsidRPr="001F355A">
        <w:rPr>
          <w:rFonts w:ascii="Calibri" w:hAnsi="Calibri"/>
          <w:sz w:val="24"/>
          <w:szCs w:val="24"/>
        </w:rPr>
        <w:t xml:space="preserve">Schematy </w:t>
      </w:r>
      <w:r w:rsidR="001F355A">
        <w:rPr>
          <w:rFonts w:ascii="Calibri" w:hAnsi="Calibri"/>
          <w:sz w:val="24"/>
          <w:szCs w:val="24"/>
        </w:rPr>
        <w:t>elektryczne</w:t>
      </w:r>
      <w:r w:rsidR="004A3772" w:rsidRPr="00304FC5">
        <w:rPr>
          <w:rFonts w:ascii="Calibri" w:hAnsi="Calibri"/>
          <w:sz w:val="24"/>
          <w:szCs w:val="24"/>
        </w:rPr>
        <w:t xml:space="preserve"> dostosowane do</w:t>
      </w:r>
      <w:r w:rsidR="006A2A8F" w:rsidRPr="00304FC5">
        <w:rPr>
          <w:rFonts w:ascii="Calibri" w:hAnsi="Calibri"/>
          <w:sz w:val="24"/>
          <w:szCs w:val="24"/>
        </w:rPr>
        <w:t xml:space="preserve"> </w:t>
      </w:r>
      <w:r w:rsidR="00A83461" w:rsidRPr="00304FC5">
        <w:rPr>
          <w:rFonts w:ascii="Calibri" w:hAnsi="Calibri"/>
          <w:sz w:val="24"/>
          <w:szCs w:val="24"/>
        </w:rPr>
        <w:t>przedstawionych w niniejszym opracowaniu</w:t>
      </w:r>
      <w:r w:rsidR="006A2A8F" w:rsidRPr="00304FC5">
        <w:rPr>
          <w:rFonts w:ascii="Calibri" w:hAnsi="Calibri"/>
          <w:sz w:val="24"/>
          <w:szCs w:val="24"/>
        </w:rPr>
        <w:t xml:space="preserve"> zestawów</w:t>
      </w:r>
      <w:r w:rsidRPr="00304FC5">
        <w:rPr>
          <w:rFonts w:ascii="Calibri" w:hAnsi="Calibri"/>
          <w:sz w:val="24"/>
          <w:szCs w:val="24"/>
        </w:rPr>
        <w:t xml:space="preserve"> </w:t>
      </w:r>
      <w:r w:rsidR="001F355A">
        <w:rPr>
          <w:rFonts w:ascii="Calibri" w:hAnsi="Calibri"/>
          <w:sz w:val="24"/>
          <w:szCs w:val="24"/>
        </w:rPr>
        <w:t>fotowoltaicznych</w:t>
      </w:r>
      <w:r w:rsidR="00063E99">
        <w:rPr>
          <w:rFonts w:ascii="Calibri" w:hAnsi="Calibri"/>
          <w:sz w:val="24"/>
          <w:szCs w:val="24"/>
        </w:rPr>
        <w:t>.</w:t>
      </w:r>
    </w:p>
    <w:p w:rsidR="00A83461" w:rsidRPr="00BD7C66" w:rsidRDefault="00213AF3" w:rsidP="001800FC">
      <w:pPr>
        <w:tabs>
          <w:tab w:val="left" w:pos="126"/>
        </w:tabs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BD7C66">
        <w:rPr>
          <w:rFonts w:ascii="Calibri" w:hAnsi="Calibri"/>
          <w:b/>
          <w:sz w:val="24"/>
          <w:szCs w:val="24"/>
        </w:rPr>
        <w:lastRenderedPageBreak/>
        <w:t>Dokumentacja projektowa</w:t>
      </w:r>
      <w:r w:rsidR="00D61C92" w:rsidRPr="00BD7C66">
        <w:rPr>
          <w:rFonts w:ascii="Calibri" w:hAnsi="Calibri"/>
          <w:b/>
          <w:sz w:val="24"/>
          <w:szCs w:val="24"/>
        </w:rPr>
        <w:t xml:space="preserve"> sporządzona w 2 egzemplarzach w wersji papierowej oraz 1 egzemplarzu w wersji elektronicznej</w:t>
      </w:r>
      <w:r w:rsidR="005021E5" w:rsidRPr="00BD7C66">
        <w:rPr>
          <w:rFonts w:ascii="Calibri" w:hAnsi="Calibri"/>
          <w:b/>
          <w:sz w:val="24"/>
          <w:szCs w:val="24"/>
        </w:rPr>
        <w:t xml:space="preserve"> </w:t>
      </w:r>
      <w:r w:rsidRPr="00BD7C66">
        <w:rPr>
          <w:rFonts w:ascii="Calibri" w:hAnsi="Calibri"/>
          <w:b/>
          <w:sz w:val="24"/>
          <w:szCs w:val="24"/>
        </w:rPr>
        <w:t>powinna być opracowana w stanie kompletnym z punktu widzenia celu, któremu ma służyć.</w:t>
      </w:r>
      <w:r w:rsidR="00B91AA2" w:rsidRPr="00BD7C66">
        <w:rPr>
          <w:rFonts w:ascii="Calibri" w:hAnsi="Calibri"/>
          <w:b/>
          <w:sz w:val="24"/>
          <w:szCs w:val="24"/>
        </w:rPr>
        <w:t xml:space="preserve"> Minimalny zakres opracowania projektowego powinien zawierać</w:t>
      </w:r>
      <w:r w:rsidR="00A83461" w:rsidRPr="00BD7C66">
        <w:rPr>
          <w:rFonts w:ascii="Calibri" w:hAnsi="Calibri"/>
          <w:b/>
          <w:sz w:val="24"/>
          <w:szCs w:val="24"/>
        </w:rPr>
        <w:t>:</w:t>
      </w:r>
    </w:p>
    <w:p w:rsidR="003F7919" w:rsidRDefault="00A83461" w:rsidP="001800FC">
      <w:pPr>
        <w:tabs>
          <w:tab w:val="left" w:pos="126"/>
        </w:tabs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BD7C66">
        <w:rPr>
          <w:rFonts w:ascii="Calibri" w:hAnsi="Calibri"/>
          <w:b/>
          <w:sz w:val="24"/>
          <w:szCs w:val="24"/>
        </w:rPr>
        <w:t>-</w:t>
      </w:r>
      <w:r w:rsidR="00B91AA2" w:rsidRPr="00BD7C66">
        <w:rPr>
          <w:rFonts w:ascii="Calibri" w:hAnsi="Calibri"/>
          <w:b/>
          <w:sz w:val="24"/>
          <w:szCs w:val="24"/>
        </w:rPr>
        <w:t xml:space="preserve"> </w:t>
      </w:r>
      <w:r w:rsidR="00304FC5" w:rsidRPr="00BD7C66">
        <w:rPr>
          <w:rFonts w:ascii="Calibri" w:hAnsi="Calibri"/>
          <w:b/>
          <w:sz w:val="24"/>
          <w:szCs w:val="24"/>
        </w:rPr>
        <w:t>projekt techniczny wraz z uzyskaniem</w:t>
      </w:r>
      <w:r w:rsidR="00304FC5">
        <w:rPr>
          <w:rFonts w:ascii="Calibri" w:hAnsi="Calibri"/>
          <w:b/>
          <w:sz w:val="24"/>
          <w:szCs w:val="24"/>
        </w:rPr>
        <w:t xml:space="preserve"> ostatecznej decy</w:t>
      </w:r>
      <w:r w:rsidR="00411D4D">
        <w:rPr>
          <w:rFonts w:ascii="Calibri" w:hAnsi="Calibri"/>
          <w:b/>
          <w:sz w:val="24"/>
          <w:szCs w:val="24"/>
        </w:rPr>
        <w:t>zji (pozwolenie lub zgłoszenie),</w:t>
      </w:r>
    </w:p>
    <w:p w:rsidR="00A83461" w:rsidRDefault="00A83461" w:rsidP="001800FC">
      <w:pPr>
        <w:tabs>
          <w:tab w:val="left" w:pos="126"/>
        </w:tabs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- wykaz urządzeń instalacji </w:t>
      </w:r>
      <w:r w:rsidR="00304FC5">
        <w:rPr>
          <w:rFonts w:ascii="Calibri" w:hAnsi="Calibri"/>
          <w:b/>
          <w:sz w:val="24"/>
          <w:szCs w:val="24"/>
        </w:rPr>
        <w:t>fotowoltaiczny</w:t>
      </w:r>
      <w:r>
        <w:rPr>
          <w:rFonts w:ascii="Calibri" w:hAnsi="Calibri"/>
          <w:b/>
          <w:sz w:val="24"/>
          <w:szCs w:val="24"/>
        </w:rPr>
        <w:t>ch</w:t>
      </w:r>
      <w:r w:rsidR="00232E54">
        <w:rPr>
          <w:rFonts w:ascii="Calibri" w:hAnsi="Calibri"/>
          <w:b/>
          <w:sz w:val="24"/>
          <w:szCs w:val="24"/>
        </w:rPr>
        <w:t>,</w:t>
      </w:r>
    </w:p>
    <w:p w:rsidR="00A83461" w:rsidRDefault="00A83461" w:rsidP="001800FC">
      <w:pPr>
        <w:tabs>
          <w:tab w:val="left" w:pos="126"/>
        </w:tabs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- </w:t>
      </w:r>
      <w:r w:rsidR="00304FC5">
        <w:rPr>
          <w:rFonts w:ascii="Calibri" w:hAnsi="Calibri"/>
          <w:b/>
          <w:sz w:val="24"/>
          <w:szCs w:val="24"/>
        </w:rPr>
        <w:t>specyfikację techniczną wykonania i odbioru robót,</w:t>
      </w:r>
    </w:p>
    <w:p w:rsidR="00304FC5" w:rsidRDefault="00304FC5" w:rsidP="001800FC">
      <w:pPr>
        <w:tabs>
          <w:tab w:val="left" w:pos="126"/>
        </w:tabs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- przedmiar ro</w:t>
      </w:r>
      <w:r w:rsidR="005769D9">
        <w:rPr>
          <w:rFonts w:ascii="Calibri" w:hAnsi="Calibri"/>
          <w:b/>
          <w:sz w:val="24"/>
          <w:szCs w:val="24"/>
        </w:rPr>
        <w:t>bót.</w:t>
      </w:r>
    </w:p>
    <w:p w:rsidR="005E0939" w:rsidRPr="00FE7C75" w:rsidRDefault="00B37392" w:rsidP="00C1246E">
      <w:pPr>
        <w:pStyle w:val="Nagwek3"/>
        <w:spacing w:line="360" w:lineRule="auto"/>
        <w:rPr>
          <w:szCs w:val="24"/>
        </w:rPr>
      </w:pPr>
      <w:bookmarkStart w:id="44" w:name="_Toc420489111"/>
      <w:r w:rsidRPr="00FE7C75">
        <w:rPr>
          <w:rStyle w:val="FontStyle43"/>
          <w:rFonts w:ascii="Calibri" w:hAnsi="Calibri" w:cs="Arial"/>
          <w:sz w:val="24"/>
          <w:szCs w:val="24"/>
        </w:rPr>
        <w:t xml:space="preserve">4. </w:t>
      </w:r>
      <w:r w:rsidRPr="00FE7C75">
        <w:rPr>
          <w:szCs w:val="24"/>
        </w:rPr>
        <w:t>Powykonawcza dokumentacja</w:t>
      </w:r>
      <w:bookmarkEnd w:id="44"/>
    </w:p>
    <w:p w:rsidR="005E0939" w:rsidRPr="005E0939" w:rsidRDefault="005E0939" w:rsidP="00C1246E">
      <w:p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5E0939">
        <w:rPr>
          <w:rFonts w:ascii="Calibri" w:hAnsi="Calibri"/>
          <w:sz w:val="24"/>
          <w:szCs w:val="24"/>
        </w:rPr>
        <w:t>Powinna zawierać m.in.:</w:t>
      </w:r>
    </w:p>
    <w:p w:rsidR="005E0939" w:rsidRDefault="005E0939" w:rsidP="005E0939">
      <w:p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5E0939"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>powstałe w trakcie realizacji robót zmiany w dokumentacji projektowej,</w:t>
      </w:r>
    </w:p>
    <w:p w:rsidR="005E0939" w:rsidRDefault="005E0939" w:rsidP="005E0939">
      <w:p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instrukcję obsługi i eksploatacji urządzeń, karty techniczne </w:t>
      </w:r>
      <w:r w:rsidR="00415772">
        <w:rPr>
          <w:rFonts w:ascii="Calibri" w:hAnsi="Calibri"/>
          <w:sz w:val="24"/>
          <w:szCs w:val="24"/>
        </w:rPr>
        <w:t>oraz świadectwa, certyfikaty, atesty itp.,</w:t>
      </w:r>
    </w:p>
    <w:p w:rsidR="005E0939" w:rsidRPr="005E0939" w:rsidRDefault="005E0939" w:rsidP="005E0939">
      <w:p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potwierdzenie przeszkolenia osób biorących udział w inwestycji.</w:t>
      </w:r>
    </w:p>
    <w:p w:rsidR="00FE7C75" w:rsidRDefault="00FE7C75" w:rsidP="00C1246E">
      <w:pPr>
        <w:tabs>
          <w:tab w:val="left" w:pos="126"/>
        </w:tabs>
        <w:spacing w:line="360" w:lineRule="auto"/>
        <w:jc w:val="both"/>
        <w:rPr>
          <w:rStyle w:val="FontStyle43"/>
          <w:rFonts w:ascii="Calibri" w:hAnsi="Calibri" w:cs="Arial"/>
          <w:b/>
          <w:sz w:val="24"/>
          <w:szCs w:val="24"/>
        </w:rPr>
      </w:pPr>
    </w:p>
    <w:p w:rsidR="00C26CEE" w:rsidRPr="00FE7C75" w:rsidRDefault="00FE7C75" w:rsidP="00C1246E">
      <w:pPr>
        <w:pStyle w:val="Nagwek3"/>
        <w:spacing w:line="360" w:lineRule="auto"/>
        <w:rPr>
          <w:szCs w:val="24"/>
        </w:rPr>
      </w:pPr>
      <w:bookmarkStart w:id="45" w:name="_Toc420489112"/>
      <w:r w:rsidRPr="00FE7C75">
        <w:rPr>
          <w:rStyle w:val="FontStyle43"/>
          <w:rFonts w:ascii="Calibri" w:hAnsi="Calibri" w:cs="Arial"/>
          <w:sz w:val="24"/>
          <w:szCs w:val="24"/>
        </w:rPr>
        <w:t xml:space="preserve">5. </w:t>
      </w:r>
      <w:r w:rsidRPr="00FE7C75">
        <w:rPr>
          <w:szCs w:val="24"/>
        </w:rPr>
        <w:t>Informacje o terenie prowadzonych prac</w:t>
      </w:r>
      <w:bookmarkEnd w:id="45"/>
    </w:p>
    <w:p w:rsidR="00415772" w:rsidRPr="002C73FA" w:rsidRDefault="00415772" w:rsidP="00C1246E">
      <w:pPr>
        <w:tabs>
          <w:tab w:val="left" w:pos="126"/>
        </w:tabs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C73FA">
        <w:rPr>
          <w:rFonts w:ascii="Calibri" w:hAnsi="Calibri"/>
          <w:b/>
          <w:sz w:val="24"/>
          <w:szCs w:val="24"/>
        </w:rPr>
        <w:t>- organizacja robót budowlanych</w:t>
      </w:r>
    </w:p>
    <w:p w:rsidR="00415772" w:rsidRDefault="00D8415A" w:rsidP="00415772">
      <w:p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Przekazanie na rzecz W</w:t>
      </w:r>
      <w:r w:rsidR="00461DB5">
        <w:rPr>
          <w:rFonts w:ascii="Calibri" w:hAnsi="Calibri"/>
          <w:sz w:val="24"/>
          <w:szCs w:val="24"/>
        </w:rPr>
        <w:t xml:space="preserve">ykonawcy terenu prowadzonych prac nastąpi zgodnie z terminem wskazanym w umowie. </w:t>
      </w:r>
      <w:r w:rsidR="002C73FA">
        <w:rPr>
          <w:rFonts w:ascii="Calibri" w:hAnsi="Calibri"/>
          <w:sz w:val="24"/>
          <w:szCs w:val="24"/>
        </w:rPr>
        <w:t>Wykonawca będzie prowadził roboty budowlano-montażowe według uzgodnionego harmonogramu i zgodnie z zapisami Specyfikacji Istotnych Warunków Zamówienia i jest zobowiązany do zapewnienia i utrzymania bezpieczeństwa terenu budowy oraz robót poza placem budowy w okresie trwania realizacji zadania aż do zakończenia odbioru końcowego r</w:t>
      </w:r>
      <w:r>
        <w:rPr>
          <w:rFonts w:ascii="Calibri" w:hAnsi="Calibri"/>
          <w:sz w:val="24"/>
          <w:szCs w:val="24"/>
        </w:rPr>
        <w:t>obót. Przed rozpoczęciem robót W</w:t>
      </w:r>
      <w:r w:rsidR="002C73FA">
        <w:rPr>
          <w:rFonts w:ascii="Calibri" w:hAnsi="Calibri"/>
          <w:sz w:val="24"/>
          <w:szCs w:val="24"/>
        </w:rPr>
        <w:t>ykonawca jest zobowiązany do wykonania oznakowania informacyjnego i ostrzegawczego w miejscu prowadzenia robót</w:t>
      </w:r>
      <w:r w:rsidR="00461DB5">
        <w:rPr>
          <w:rFonts w:ascii="Calibri" w:hAnsi="Calibri"/>
          <w:sz w:val="24"/>
          <w:szCs w:val="24"/>
        </w:rPr>
        <w:t xml:space="preserve"> oraz do przygotowania oraz rozlokowania zaplecza budowy na terenie uzgodnionym z Zamawiającym.</w:t>
      </w:r>
    </w:p>
    <w:p w:rsidR="00461DB5" w:rsidRDefault="00461DB5" w:rsidP="00415772">
      <w:p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461DB5" w:rsidRPr="002C73FA" w:rsidRDefault="00461DB5" w:rsidP="00461DB5">
      <w:pPr>
        <w:tabs>
          <w:tab w:val="left" w:pos="126"/>
        </w:tabs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C73FA">
        <w:rPr>
          <w:rFonts w:ascii="Calibri" w:hAnsi="Calibri"/>
          <w:b/>
          <w:sz w:val="24"/>
          <w:szCs w:val="24"/>
        </w:rPr>
        <w:t xml:space="preserve">- </w:t>
      </w:r>
      <w:r>
        <w:rPr>
          <w:rFonts w:ascii="Calibri" w:hAnsi="Calibri"/>
          <w:b/>
          <w:sz w:val="24"/>
          <w:szCs w:val="24"/>
        </w:rPr>
        <w:t>zabezpieczenie interesów osób trzecich</w:t>
      </w:r>
    </w:p>
    <w:p w:rsidR="00461DB5" w:rsidRDefault="00461DB5" w:rsidP="00461DB5">
      <w:p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Osoby trzecie jak również osoby wykonujące roboty budowlane nie mogą być w żadnym stopniu narażone na działanie czynników szkodliwych lub niebezpiecznych dla zdrowia (np. </w:t>
      </w:r>
      <w:r>
        <w:rPr>
          <w:rFonts w:ascii="Calibri" w:hAnsi="Calibri"/>
          <w:sz w:val="24"/>
          <w:szCs w:val="24"/>
        </w:rPr>
        <w:lastRenderedPageBreak/>
        <w:t>hałas, wibracje, promieniowanie elektromagnetyczne itp.) Wykonawca odpowiada w pełni za ochronę własności w okresie trwania robót i będzie odpowiadać za wszystkie spowodowane przez niego szkody.</w:t>
      </w:r>
    </w:p>
    <w:p w:rsidR="00461DB5" w:rsidRPr="005E0939" w:rsidRDefault="00461DB5" w:rsidP="00415772">
      <w:p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DF0D92" w:rsidRDefault="00DF0D92" w:rsidP="00DF0D92">
      <w:pPr>
        <w:tabs>
          <w:tab w:val="left" w:pos="126"/>
        </w:tabs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C73FA">
        <w:rPr>
          <w:rFonts w:ascii="Calibri" w:hAnsi="Calibri"/>
          <w:b/>
          <w:sz w:val="24"/>
          <w:szCs w:val="24"/>
        </w:rPr>
        <w:t xml:space="preserve">- </w:t>
      </w:r>
      <w:r>
        <w:rPr>
          <w:rFonts w:ascii="Calibri" w:hAnsi="Calibri"/>
          <w:b/>
          <w:sz w:val="24"/>
          <w:szCs w:val="24"/>
        </w:rPr>
        <w:t>ochrona środowiska</w:t>
      </w:r>
    </w:p>
    <w:p w:rsidR="00DF0D92" w:rsidRDefault="00DF0D92" w:rsidP="00DF0D92">
      <w:p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Wykonawca ma obowiązek znać i stosować przepisy dotyczące ochrony środowiska naturalnego w trakcie prowadzenia robót, a w szczególności:</w:t>
      </w:r>
    </w:p>
    <w:p w:rsidR="00DF0D92" w:rsidRDefault="00DF0D92" w:rsidP="00DF0D92">
      <w:p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stosować się do Ustawy z dnia 18 lipca 2001r. (Prawo wodne),</w:t>
      </w:r>
    </w:p>
    <w:p w:rsidR="00DF0D92" w:rsidRDefault="00DF0D92" w:rsidP="00DF0D92">
      <w:p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stosować się do Ustawy z dnia 27 kwietnia 2001r. (Prawo ochrony środowiska),</w:t>
      </w:r>
    </w:p>
    <w:p w:rsidR="00DF0D92" w:rsidRDefault="00DF0D92" w:rsidP="00DF0D92">
      <w:p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stosować się do Ustawy z dnia 27 kwietnia 2001r. o odpadach.</w:t>
      </w:r>
    </w:p>
    <w:p w:rsidR="00A83461" w:rsidRDefault="00DF0D92" w:rsidP="00DF0D92">
      <w:p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Wykonawca </w:t>
      </w:r>
      <w:r w:rsidR="00087D13">
        <w:rPr>
          <w:rFonts w:ascii="Calibri" w:hAnsi="Calibri"/>
          <w:sz w:val="24"/>
          <w:szCs w:val="24"/>
        </w:rPr>
        <w:t>zobowiązuje się do natychmiastowego usunięcia wszystkich niepotrzebnych materiałów i odpadów z terenu robót.</w:t>
      </w:r>
      <w:r>
        <w:rPr>
          <w:rFonts w:ascii="Calibri" w:hAnsi="Calibri"/>
          <w:sz w:val="24"/>
          <w:szCs w:val="24"/>
        </w:rPr>
        <w:t xml:space="preserve"> </w:t>
      </w:r>
    </w:p>
    <w:p w:rsidR="00087D13" w:rsidRDefault="00087D13" w:rsidP="00DF0D92">
      <w:p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087D13" w:rsidRDefault="00087D13" w:rsidP="00087D13">
      <w:pPr>
        <w:tabs>
          <w:tab w:val="left" w:pos="126"/>
        </w:tabs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C73FA">
        <w:rPr>
          <w:rFonts w:ascii="Calibri" w:hAnsi="Calibri"/>
          <w:b/>
          <w:sz w:val="24"/>
          <w:szCs w:val="24"/>
        </w:rPr>
        <w:t xml:space="preserve">- </w:t>
      </w:r>
      <w:r>
        <w:rPr>
          <w:rFonts w:ascii="Calibri" w:hAnsi="Calibri"/>
          <w:b/>
          <w:sz w:val="24"/>
          <w:szCs w:val="24"/>
        </w:rPr>
        <w:t>ochrona przeciwpożarowa i składowanie materiałów łatwopalnych</w:t>
      </w:r>
    </w:p>
    <w:p w:rsidR="00087D13" w:rsidRDefault="00087D13" w:rsidP="00087D13">
      <w:p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Wykonawca ma za zadanie przestrzegać przepisów ochrony</w:t>
      </w:r>
      <w:r w:rsidR="000E73E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przeciwpożarowej</w:t>
      </w:r>
      <w:r w:rsidR="000E73E5">
        <w:rPr>
          <w:rFonts w:ascii="Calibri" w:hAnsi="Calibri"/>
          <w:sz w:val="24"/>
          <w:szCs w:val="24"/>
        </w:rPr>
        <w:t xml:space="preserve"> oraz utrzymywać sprawny sprzęt przeciwpożarowy, wymagany przez odpowiednie przepisy. </w:t>
      </w:r>
    </w:p>
    <w:p w:rsidR="000E73E5" w:rsidRDefault="000E73E5" w:rsidP="00087D13">
      <w:p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Składowanie materiałów łatwopalnych powinno odbywać się zgodnie z obowiązującymi przepisami. </w:t>
      </w:r>
    </w:p>
    <w:p w:rsidR="000E73E5" w:rsidRDefault="000E73E5" w:rsidP="00087D13">
      <w:p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Wykonawca odpowiedzialny będzie za wszystkie straty spowodowane pożarem wywołanym jako rezultat realizacji robót.</w:t>
      </w:r>
    </w:p>
    <w:p w:rsidR="000E73E5" w:rsidRDefault="000E73E5" w:rsidP="00087D13">
      <w:p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0E73E5" w:rsidRDefault="000E73E5" w:rsidP="000E73E5">
      <w:pPr>
        <w:tabs>
          <w:tab w:val="left" w:pos="126"/>
        </w:tabs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C73FA">
        <w:rPr>
          <w:rFonts w:ascii="Calibri" w:hAnsi="Calibri"/>
          <w:b/>
          <w:sz w:val="24"/>
          <w:szCs w:val="24"/>
        </w:rPr>
        <w:t xml:space="preserve">- </w:t>
      </w:r>
      <w:r>
        <w:rPr>
          <w:rFonts w:ascii="Calibri" w:hAnsi="Calibri"/>
          <w:b/>
          <w:sz w:val="24"/>
          <w:szCs w:val="24"/>
        </w:rPr>
        <w:t>bezpieczeństwo i higiena pracy oraz ochrona zdrowia</w:t>
      </w:r>
    </w:p>
    <w:p w:rsidR="000E73E5" w:rsidRDefault="000E73E5" w:rsidP="000E73E5">
      <w:p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Wykonawca</w:t>
      </w:r>
      <w:r w:rsidR="00D54E06">
        <w:rPr>
          <w:rFonts w:ascii="Calibri" w:hAnsi="Calibri"/>
          <w:sz w:val="24"/>
          <w:szCs w:val="24"/>
        </w:rPr>
        <w:t xml:space="preserve"> zobowiązany jest do przestrzegania przepisów dotyczących bezpieczeństwa i higieny pracy oraz ochrony zdrowia </w:t>
      </w:r>
      <w:r w:rsidR="00AA5FBC">
        <w:rPr>
          <w:rFonts w:ascii="Calibri" w:hAnsi="Calibri"/>
          <w:sz w:val="24"/>
          <w:szCs w:val="24"/>
        </w:rPr>
        <w:t>w trakcie realizacji zamówienia, w</w:t>
      </w:r>
      <w:r w:rsidR="00D54E06">
        <w:rPr>
          <w:rFonts w:ascii="Calibri" w:hAnsi="Calibri"/>
          <w:sz w:val="24"/>
          <w:szCs w:val="24"/>
        </w:rPr>
        <w:t xml:space="preserve"> szczególności zapewni</w:t>
      </w:r>
      <w:r w:rsidR="00AA5FBC">
        <w:rPr>
          <w:rFonts w:ascii="Calibri" w:hAnsi="Calibri"/>
          <w:sz w:val="24"/>
          <w:szCs w:val="24"/>
        </w:rPr>
        <w:t xml:space="preserve">, aby personel nie wykonywał prac w warunkach niebezpiecznych i szkodliwych dla zdrowia oraz nie spełniających wymagań sanitarnych. Wykonawca zapewni i będzie utrzymywał w pełnej gotowości i sprawności urządzenia zabezpieczające, socjalne oraz sprzęt i odpowiednią odzież ochronną dla ochrony życia i zdrowia osób zatrudnionych na budowie. Wszyscy pracownicy Wykonawcy będą odpowiednio przeszkoleni przed </w:t>
      </w:r>
      <w:r w:rsidR="00D7724D">
        <w:rPr>
          <w:rFonts w:ascii="Calibri" w:hAnsi="Calibri"/>
          <w:sz w:val="24"/>
          <w:szCs w:val="24"/>
        </w:rPr>
        <w:t>rozpoczęciem pracy oraz odpowiednio nadzorowani w czasie jej wykonywania.</w:t>
      </w:r>
    </w:p>
    <w:p w:rsidR="00D7724D" w:rsidRDefault="00D7724D" w:rsidP="000E73E5">
      <w:p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trakcie realizacji zadania Wykonawca zapewni co najmniej:</w:t>
      </w:r>
    </w:p>
    <w:p w:rsidR="00D7724D" w:rsidRDefault="00D7724D" w:rsidP="00D7724D">
      <w:pPr>
        <w:numPr>
          <w:ilvl w:val="0"/>
          <w:numId w:val="32"/>
        </w:num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Środki pierwszej pomocy,</w:t>
      </w:r>
    </w:p>
    <w:p w:rsidR="00D7724D" w:rsidRDefault="00D7724D" w:rsidP="00D7724D">
      <w:pPr>
        <w:numPr>
          <w:ilvl w:val="0"/>
          <w:numId w:val="32"/>
        </w:num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Osoby przeszkolone do udzielania pierwszej pomocy,</w:t>
      </w:r>
    </w:p>
    <w:p w:rsidR="00D7724D" w:rsidRDefault="00D7724D" w:rsidP="00D7724D">
      <w:pPr>
        <w:numPr>
          <w:ilvl w:val="0"/>
          <w:numId w:val="32"/>
        </w:num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Odpowiednie środki komunikacji i transportu na okoliczność wypadku,</w:t>
      </w:r>
    </w:p>
    <w:p w:rsidR="00D7724D" w:rsidRDefault="00D7724D" w:rsidP="00D7724D">
      <w:pPr>
        <w:numPr>
          <w:ilvl w:val="0"/>
          <w:numId w:val="32"/>
        </w:num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Sprzęt monitorujący,</w:t>
      </w:r>
    </w:p>
    <w:p w:rsidR="00D7724D" w:rsidRDefault="00D7724D" w:rsidP="00D7724D">
      <w:pPr>
        <w:numPr>
          <w:ilvl w:val="0"/>
          <w:numId w:val="32"/>
        </w:num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Sprzęt ratowniczy,</w:t>
      </w:r>
    </w:p>
    <w:p w:rsidR="00D7724D" w:rsidRDefault="00D7724D" w:rsidP="00D7724D">
      <w:pPr>
        <w:numPr>
          <w:ilvl w:val="0"/>
          <w:numId w:val="32"/>
        </w:num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Sprzęt przeciwpożarowy,</w:t>
      </w:r>
    </w:p>
    <w:p w:rsidR="00D7724D" w:rsidRDefault="00D7724D" w:rsidP="00D7724D">
      <w:pPr>
        <w:numPr>
          <w:ilvl w:val="0"/>
          <w:numId w:val="32"/>
        </w:num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Łączność ze strażą pożarną, pogotowiem ratunkowym i policją.</w:t>
      </w:r>
    </w:p>
    <w:p w:rsidR="00D7724D" w:rsidRPr="00FE7C75" w:rsidRDefault="00FE7C75" w:rsidP="00C1246E">
      <w:pPr>
        <w:pStyle w:val="Nagwek3"/>
        <w:spacing w:line="360" w:lineRule="auto"/>
        <w:rPr>
          <w:szCs w:val="24"/>
        </w:rPr>
      </w:pPr>
      <w:bookmarkStart w:id="46" w:name="_Toc420489113"/>
      <w:r w:rsidRPr="00FE7C75">
        <w:rPr>
          <w:rStyle w:val="FontStyle43"/>
          <w:rFonts w:ascii="Calibri" w:hAnsi="Calibri" w:cs="Arial"/>
          <w:sz w:val="24"/>
          <w:szCs w:val="24"/>
        </w:rPr>
        <w:t xml:space="preserve">6. </w:t>
      </w:r>
      <w:r w:rsidRPr="00FE7C75">
        <w:t>Ogó</w:t>
      </w:r>
      <w:r w:rsidRPr="00FE7C75">
        <w:rPr>
          <w:szCs w:val="24"/>
        </w:rPr>
        <w:t>lne wymagania dotyczące materiałów i sprzętu</w:t>
      </w:r>
      <w:bookmarkEnd w:id="46"/>
    </w:p>
    <w:p w:rsidR="006A673E" w:rsidRDefault="006A673E" w:rsidP="00C1246E">
      <w:pPr>
        <w:tabs>
          <w:tab w:val="left" w:pos="126"/>
        </w:tabs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C73FA">
        <w:rPr>
          <w:rFonts w:ascii="Calibri" w:hAnsi="Calibri"/>
          <w:b/>
          <w:sz w:val="24"/>
          <w:szCs w:val="24"/>
        </w:rPr>
        <w:t xml:space="preserve">- </w:t>
      </w:r>
      <w:r w:rsidR="00466A95">
        <w:rPr>
          <w:rFonts w:ascii="Calibri" w:hAnsi="Calibri"/>
          <w:b/>
          <w:sz w:val="24"/>
          <w:szCs w:val="24"/>
        </w:rPr>
        <w:t>wymagania ogólne</w:t>
      </w:r>
    </w:p>
    <w:p w:rsidR="00D7724D" w:rsidRDefault="00466A95" w:rsidP="00C1246E">
      <w:p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Stosowane przez Wykonawcę przy realizacji zamówienia materiały powinny:</w:t>
      </w:r>
    </w:p>
    <w:p w:rsidR="00466A95" w:rsidRDefault="00466A95" w:rsidP="00466A95">
      <w:pPr>
        <w:numPr>
          <w:ilvl w:val="0"/>
          <w:numId w:val="33"/>
        </w:num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Być nowe i nieużywane,</w:t>
      </w:r>
    </w:p>
    <w:p w:rsidR="00466A95" w:rsidRDefault="00466A95" w:rsidP="00466A95">
      <w:pPr>
        <w:numPr>
          <w:ilvl w:val="0"/>
          <w:numId w:val="33"/>
        </w:num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Odpowiadać wymaganiom norm i przepisów oraz dokumentacji projektowej,</w:t>
      </w:r>
    </w:p>
    <w:p w:rsidR="00466A95" w:rsidRDefault="00466A95" w:rsidP="00466A95">
      <w:pPr>
        <w:numPr>
          <w:ilvl w:val="0"/>
          <w:numId w:val="33"/>
        </w:num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Posiadać wymagane atesty i certyfikaty, w tym również świadectwa dopuszczenia do obrotu</w:t>
      </w:r>
      <w:r w:rsidR="004542CD">
        <w:rPr>
          <w:rFonts w:ascii="Calibri" w:hAnsi="Calibri"/>
          <w:sz w:val="24"/>
          <w:szCs w:val="24"/>
        </w:rPr>
        <w:t>.</w:t>
      </w:r>
    </w:p>
    <w:p w:rsidR="004542CD" w:rsidRDefault="004542CD" w:rsidP="004542CD">
      <w:p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Przed przystąpieniem do prac Wykonawca winien przedstawić do aprobaty kompletną listę urządzeń i wyrobów, które zastosuje do wykonawstwa wraz z ich kartami technicznymi i rysunkami. Każda propozycja Wykonawcy nie odpowiadająca wymaganiom technicznym, jakościowym bądź estetycznym może zostać odrzucona. </w:t>
      </w:r>
    </w:p>
    <w:p w:rsidR="004542CD" w:rsidRDefault="004542CD" w:rsidP="004542CD">
      <w:p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Dostarczone na miejsce budowy materiały należy zweryfikować pod względem kompletności i zgodności z danymi technicznymi producenta.</w:t>
      </w:r>
    </w:p>
    <w:p w:rsidR="00097478" w:rsidRDefault="00097478" w:rsidP="004542CD">
      <w:p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097478" w:rsidRDefault="00097478" w:rsidP="00097478">
      <w:pPr>
        <w:tabs>
          <w:tab w:val="left" w:pos="126"/>
        </w:tabs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C73FA">
        <w:rPr>
          <w:rFonts w:ascii="Calibri" w:hAnsi="Calibri"/>
          <w:b/>
          <w:sz w:val="24"/>
          <w:szCs w:val="24"/>
        </w:rPr>
        <w:t xml:space="preserve">- </w:t>
      </w:r>
      <w:r w:rsidR="00E03FB3">
        <w:rPr>
          <w:rFonts w:ascii="Calibri" w:hAnsi="Calibri"/>
          <w:b/>
          <w:sz w:val="24"/>
          <w:szCs w:val="24"/>
        </w:rPr>
        <w:t>przechowywanie i składowanie materiałów</w:t>
      </w:r>
    </w:p>
    <w:p w:rsidR="00097478" w:rsidRDefault="00E03FB3" w:rsidP="00097478">
      <w:p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Tymczasowo składane materiały, do czasu ich wykorzystania, powinny zostać zabezpieczone tak, aby nie uległy zanieczyszczeniu, zniszczeniu bądź uszkodzeniu, zachowały swoją jakość i właściwość do </w:t>
      </w:r>
      <w:r w:rsidR="00A604CE">
        <w:rPr>
          <w:rFonts w:ascii="Calibri" w:hAnsi="Calibri"/>
          <w:sz w:val="24"/>
          <w:szCs w:val="24"/>
        </w:rPr>
        <w:t xml:space="preserve">etapu </w:t>
      </w:r>
      <w:r>
        <w:rPr>
          <w:rFonts w:ascii="Calibri" w:hAnsi="Calibri"/>
          <w:sz w:val="24"/>
          <w:szCs w:val="24"/>
        </w:rPr>
        <w:t xml:space="preserve">robót. </w:t>
      </w:r>
    </w:p>
    <w:p w:rsidR="00E03FB3" w:rsidRDefault="00A604CE" w:rsidP="00097478">
      <w:p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Miejsca czasowego składowania będą zlokalizowane na terenach zorganizowanych przez Wykonawcę, uzgodnionych z Zamawiającym.</w:t>
      </w:r>
    </w:p>
    <w:p w:rsidR="00E03FB3" w:rsidRDefault="00D8415A" w:rsidP="00097478">
      <w:p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 stronie W</w:t>
      </w:r>
      <w:r w:rsidR="00E03FB3">
        <w:rPr>
          <w:rFonts w:ascii="Calibri" w:hAnsi="Calibri"/>
          <w:sz w:val="24"/>
          <w:szCs w:val="24"/>
        </w:rPr>
        <w:t xml:space="preserve">ykonawcy leży również obowiązek zabezpieczenie towarów przed kradzieżą. </w:t>
      </w:r>
    </w:p>
    <w:p w:rsidR="00466A95" w:rsidRDefault="00466A95" w:rsidP="00466A95">
      <w:p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DA09ED" w:rsidRDefault="00DA09ED" w:rsidP="00DA09ED">
      <w:pPr>
        <w:tabs>
          <w:tab w:val="left" w:pos="126"/>
        </w:tabs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C73FA">
        <w:rPr>
          <w:rFonts w:ascii="Calibri" w:hAnsi="Calibri"/>
          <w:b/>
          <w:sz w:val="24"/>
          <w:szCs w:val="24"/>
        </w:rPr>
        <w:t xml:space="preserve">- </w:t>
      </w:r>
      <w:r>
        <w:rPr>
          <w:rFonts w:ascii="Calibri" w:hAnsi="Calibri"/>
          <w:b/>
          <w:sz w:val="24"/>
          <w:szCs w:val="24"/>
        </w:rPr>
        <w:t>wymagania dotyczące środków transportu</w:t>
      </w:r>
    </w:p>
    <w:p w:rsidR="00D54E06" w:rsidRDefault="00DA09ED" w:rsidP="00DA09ED">
      <w:p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Wykonawca jest zobowiązany do stosowania jedynie takich środków transportu, które nie wpłyną niekorzystnie na jakość wykonywanych robót i przewożonych materiałów. </w:t>
      </w:r>
    </w:p>
    <w:p w:rsidR="00DA09ED" w:rsidRDefault="00FD288A" w:rsidP="00DA09ED">
      <w:p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Dostawa materiałów powinna nastąpić po uprzednim przygotowaniu pomieszczeń magazynowych i składowiska na placu budowy a środki i urządzenia transportowe powinny być odpowiednio przystosowane do przewozu materiałów, urządzeń, konstrukcji itp.</w:t>
      </w:r>
    </w:p>
    <w:p w:rsidR="00DA09ED" w:rsidRDefault="00DA09ED" w:rsidP="00DA09ED">
      <w:p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 czasie transportu należy zabezpieczyć przewożone przedmioty w sposób zapobiegający ich uszkodzeniu. Materiały mogą być przewożone dowolnymi środkami transportu, ważne by zostały równomiernie rozmieszone na całej powierzchni załadunkowej i zabezpieczone przed przesuwaniem lub spadaniem. </w:t>
      </w:r>
    </w:p>
    <w:p w:rsidR="00FE7C75" w:rsidRPr="00FE7C75" w:rsidRDefault="00FE7C75" w:rsidP="00C1246E">
      <w:pPr>
        <w:pStyle w:val="Nagwek3"/>
        <w:spacing w:line="360" w:lineRule="auto"/>
        <w:rPr>
          <w:szCs w:val="24"/>
        </w:rPr>
      </w:pPr>
      <w:bookmarkStart w:id="47" w:name="_Toc420489114"/>
      <w:r w:rsidRPr="00FE7C75">
        <w:rPr>
          <w:rStyle w:val="FontStyle43"/>
          <w:rFonts w:ascii="Calibri" w:hAnsi="Calibri" w:cs="Arial"/>
          <w:sz w:val="24"/>
          <w:szCs w:val="24"/>
        </w:rPr>
        <w:t xml:space="preserve">7. </w:t>
      </w:r>
      <w:r w:rsidRPr="00FE7C75">
        <w:rPr>
          <w:szCs w:val="24"/>
        </w:rPr>
        <w:t>Odbiór robót budowlanych</w:t>
      </w:r>
      <w:bookmarkEnd w:id="47"/>
    </w:p>
    <w:p w:rsidR="00DF0D92" w:rsidRDefault="00D03EE1" w:rsidP="00C1246E">
      <w:p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D03EE1">
        <w:rPr>
          <w:rFonts w:ascii="Calibri" w:hAnsi="Calibri"/>
          <w:sz w:val="24"/>
          <w:szCs w:val="24"/>
        </w:rPr>
        <w:t xml:space="preserve">Głównym kryterium odbioru robót </w:t>
      </w:r>
      <w:r>
        <w:rPr>
          <w:rFonts w:ascii="Calibri" w:hAnsi="Calibri"/>
          <w:sz w:val="24"/>
          <w:szCs w:val="24"/>
        </w:rPr>
        <w:t>jest zgodność wykonanych prac z:</w:t>
      </w:r>
    </w:p>
    <w:p w:rsidR="00D03EE1" w:rsidRDefault="00D03EE1" w:rsidP="00D03EE1">
      <w:pPr>
        <w:numPr>
          <w:ilvl w:val="0"/>
          <w:numId w:val="35"/>
        </w:num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Programem funkcjonalno-użytkowym</w:t>
      </w:r>
    </w:p>
    <w:p w:rsidR="00D03EE1" w:rsidRDefault="00D03EE1" w:rsidP="00D03EE1">
      <w:pPr>
        <w:numPr>
          <w:ilvl w:val="0"/>
          <w:numId w:val="35"/>
        </w:num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Dokumentacją projektową</w:t>
      </w:r>
    </w:p>
    <w:p w:rsidR="00D03EE1" w:rsidRDefault="00D03EE1" w:rsidP="00D03EE1">
      <w:pPr>
        <w:numPr>
          <w:ilvl w:val="0"/>
          <w:numId w:val="35"/>
        </w:num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Ofertą wybranego Wykonawcy,</w:t>
      </w:r>
    </w:p>
    <w:p w:rsidR="00D03EE1" w:rsidRDefault="00D03EE1" w:rsidP="00D03EE1">
      <w:pPr>
        <w:numPr>
          <w:ilvl w:val="0"/>
          <w:numId w:val="35"/>
        </w:num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Ustaleniami z Projektantem oraz Inwestorem,</w:t>
      </w:r>
    </w:p>
    <w:p w:rsidR="00D03EE1" w:rsidRDefault="00D03EE1" w:rsidP="00D03EE1">
      <w:pPr>
        <w:numPr>
          <w:ilvl w:val="0"/>
          <w:numId w:val="35"/>
        </w:num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Wiedzą i sztuką budowlaną,</w:t>
      </w:r>
    </w:p>
    <w:p w:rsidR="00D03EE1" w:rsidRPr="00D03EE1" w:rsidRDefault="00D03EE1" w:rsidP="00D03EE1">
      <w:pPr>
        <w:numPr>
          <w:ilvl w:val="0"/>
          <w:numId w:val="35"/>
        </w:num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Polskimi Normami dotyczącymi danego zakresu robót oraz wszystkimi innymi obowiązującymi przepisami prawa polskiego.</w:t>
      </w:r>
    </w:p>
    <w:p w:rsidR="00D03EE1" w:rsidRDefault="00D03EE1" w:rsidP="00F71985">
      <w:p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F71985" w:rsidRPr="00D03EE1" w:rsidRDefault="00D03EE1" w:rsidP="00F71985">
      <w:p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D03EE1">
        <w:rPr>
          <w:rFonts w:ascii="Calibri" w:hAnsi="Calibri"/>
          <w:sz w:val="24"/>
          <w:szCs w:val="24"/>
        </w:rPr>
        <w:t>W zależności od odpowiednich ustaleń roboty podlegają następującym etapom odbioru:</w:t>
      </w:r>
    </w:p>
    <w:p w:rsidR="00D03EE1" w:rsidRDefault="00D03EE1" w:rsidP="00B8099E">
      <w:pPr>
        <w:numPr>
          <w:ilvl w:val="0"/>
          <w:numId w:val="37"/>
        </w:numPr>
        <w:tabs>
          <w:tab w:val="left" w:pos="126"/>
        </w:tabs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D03EE1">
        <w:rPr>
          <w:rFonts w:ascii="Calibri" w:hAnsi="Calibri"/>
          <w:b/>
          <w:sz w:val="24"/>
          <w:szCs w:val="24"/>
        </w:rPr>
        <w:t>odbiór częściowy</w:t>
      </w:r>
    </w:p>
    <w:p w:rsidR="008C03FD" w:rsidRDefault="00B8099E" w:rsidP="00B8099E">
      <w:pPr>
        <w:tabs>
          <w:tab w:val="left" w:pos="126"/>
        </w:tabs>
        <w:spacing w:line="360" w:lineRule="auto"/>
        <w:ind w:left="720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Pr="00D61C92">
        <w:rPr>
          <w:rFonts w:ascii="Calibri" w:hAnsi="Calibri"/>
          <w:i/>
          <w:sz w:val="24"/>
          <w:szCs w:val="24"/>
        </w:rPr>
        <w:t>odbiór dokumentacji projektowej</w:t>
      </w:r>
    </w:p>
    <w:p w:rsidR="00B8099E" w:rsidRPr="00B8099E" w:rsidRDefault="008C03FD" w:rsidP="00B8099E">
      <w:pPr>
        <w:tabs>
          <w:tab w:val="left" w:pos="126"/>
        </w:tabs>
        <w:spacing w:line="360" w:lineRule="auto"/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Odbywa się po dostarczeniu</w:t>
      </w:r>
      <w:r w:rsidR="00D61C92">
        <w:rPr>
          <w:rFonts w:ascii="Calibri" w:hAnsi="Calibri"/>
          <w:sz w:val="24"/>
          <w:szCs w:val="24"/>
        </w:rPr>
        <w:t xml:space="preserve"> Zamawiającemu 2 egz. wersji papierowej i 1 egz. wersji elektronicznej kompletnej dokumentacji projektowej zawierającej wszystkie uzgodnienia oraz decyzje administracyjne niezbędne do wybudowania, uruchomienia i rozpoczęcia eksploatacji.</w:t>
      </w:r>
    </w:p>
    <w:p w:rsidR="008C03FD" w:rsidRDefault="00D61C92" w:rsidP="00D61C92">
      <w:pPr>
        <w:tabs>
          <w:tab w:val="left" w:pos="709"/>
        </w:tabs>
        <w:spacing w:line="360" w:lineRule="auto"/>
        <w:ind w:left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Pr="00D61C92">
        <w:rPr>
          <w:rFonts w:ascii="Calibri" w:hAnsi="Calibri"/>
          <w:i/>
          <w:sz w:val="24"/>
          <w:szCs w:val="24"/>
        </w:rPr>
        <w:t xml:space="preserve">odbiór </w:t>
      </w:r>
      <w:r>
        <w:rPr>
          <w:rFonts w:ascii="Calibri" w:hAnsi="Calibri"/>
          <w:i/>
          <w:sz w:val="24"/>
          <w:szCs w:val="24"/>
        </w:rPr>
        <w:t>instalacji fotowoltaicznych</w:t>
      </w:r>
      <w:r>
        <w:rPr>
          <w:rFonts w:ascii="Calibri" w:hAnsi="Calibri"/>
          <w:sz w:val="24"/>
          <w:szCs w:val="24"/>
        </w:rPr>
        <w:t xml:space="preserve"> </w:t>
      </w:r>
    </w:p>
    <w:p w:rsidR="00EC17FA" w:rsidRDefault="008C03FD" w:rsidP="00D61C92">
      <w:pPr>
        <w:tabs>
          <w:tab w:val="left" w:pos="709"/>
        </w:tabs>
        <w:spacing w:line="360" w:lineRule="auto"/>
        <w:ind w:left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Odbiór </w:t>
      </w:r>
      <w:r w:rsidR="00100CF0">
        <w:rPr>
          <w:rFonts w:ascii="Calibri" w:hAnsi="Calibri"/>
          <w:sz w:val="24"/>
          <w:szCs w:val="24"/>
        </w:rPr>
        <w:t xml:space="preserve">częściowy powinien być przeprowadzany dla tych elementów i części instalacji, do których zanika dostęp w wyniku postępu robót. </w:t>
      </w:r>
      <w:r w:rsidR="00EC17FA">
        <w:rPr>
          <w:rFonts w:ascii="Calibri" w:hAnsi="Calibri"/>
          <w:sz w:val="24"/>
          <w:szCs w:val="24"/>
        </w:rPr>
        <w:t xml:space="preserve">Odbiór częściowy przeprowadza się w trybie przewidzianym dla odbioru końcowego. Po dokonaniu odbioru częściowego należy sporządzić protokół potwierdzający prawidłowe wykonanie robót, zgodność wykonania instalacji z dokumentacją projektową. </w:t>
      </w:r>
    </w:p>
    <w:p w:rsidR="003F5EA2" w:rsidRDefault="003F5EA2" w:rsidP="00D61C92">
      <w:pPr>
        <w:tabs>
          <w:tab w:val="left" w:pos="709"/>
        </w:tabs>
        <w:spacing w:line="360" w:lineRule="auto"/>
        <w:ind w:left="709"/>
        <w:jc w:val="both"/>
        <w:rPr>
          <w:rFonts w:ascii="Calibri" w:hAnsi="Calibri"/>
          <w:sz w:val="24"/>
          <w:szCs w:val="24"/>
        </w:rPr>
      </w:pPr>
    </w:p>
    <w:p w:rsidR="00FD7BA6" w:rsidRDefault="00FD7BA6" w:rsidP="00FD7BA6">
      <w:pPr>
        <w:numPr>
          <w:ilvl w:val="0"/>
          <w:numId w:val="37"/>
        </w:numPr>
        <w:tabs>
          <w:tab w:val="left" w:pos="126"/>
        </w:tabs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D03EE1">
        <w:rPr>
          <w:rFonts w:ascii="Calibri" w:hAnsi="Calibri"/>
          <w:b/>
          <w:sz w:val="24"/>
          <w:szCs w:val="24"/>
        </w:rPr>
        <w:lastRenderedPageBreak/>
        <w:t xml:space="preserve">odbiór </w:t>
      </w:r>
      <w:r>
        <w:rPr>
          <w:rFonts w:ascii="Calibri" w:hAnsi="Calibri"/>
          <w:b/>
          <w:sz w:val="24"/>
          <w:szCs w:val="24"/>
        </w:rPr>
        <w:t>końcowy</w:t>
      </w:r>
    </w:p>
    <w:p w:rsidR="00D03EE1" w:rsidRDefault="005570F5" w:rsidP="003F5EA2">
      <w:pPr>
        <w:tabs>
          <w:tab w:val="left" w:pos="709"/>
        </w:tabs>
        <w:spacing w:line="360" w:lineRule="auto"/>
        <w:ind w:left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Odbiór ostateczny polega na finalnej ocenie rzeczywistego wykonania robót pod względem jakości, ilości oraz wartości. Całkowite zakończenie robót oraz gotowość do odbioru ostatecznego </w:t>
      </w:r>
      <w:r w:rsidR="002B18C7">
        <w:rPr>
          <w:rFonts w:ascii="Calibri" w:hAnsi="Calibri"/>
          <w:sz w:val="24"/>
          <w:szCs w:val="24"/>
        </w:rPr>
        <w:t xml:space="preserve">zostanie potwierdzona przez Wykonawcę z bezzwłocznym pisemnym powiadomieniem Inspektora Nadzoru. Odbioru ostatecznego robót dokona komisja wyznaczona przez Zamawiającego w obecności Inspektora Nadzoru i Wykonawcy. Komisja odbierająca roboty dokona ich oceny jakościowej na podstawie przedłożonych dokumentów, pomiarów, oceny wizualnej oraz zgodności wykonania robót z dokumentacją projektową, programem funkcjonalno-użytkowym a także warunkami </w:t>
      </w:r>
      <w:proofErr w:type="spellStart"/>
      <w:r w:rsidR="002B18C7">
        <w:rPr>
          <w:rFonts w:ascii="Calibri" w:hAnsi="Calibri"/>
          <w:sz w:val="24"/>
          <w:szCs w:val="24"/>
        </w:rPr>
        <w:t>STWiOR</w:t>
      </w:r>
      <w:proofErr w:type="spellEnd"/>
      <w:r w:rsidR="002B18C7">
        <w:rPr>
          <w:rFonts w:ascii="Calibri" w:hAnsi="Calibri"/>
          <w:sz w:val="24"/>
          <w:szCs w:val="24"/>
        </w:rPr>
        <w:t>.</w:t>
      </w:r>
    </w:p>
    <w:p w:rsidR="002B18C7" w:rsidRDefault="002B18C7" w:rsidP="003F5EA2">
      <w:pPr>
        <w:tabs>
          <w:tab w:val="left" w:pos="709"/>
        </w:tabs>
        <w:spacing w:line="360" w:lineRule="auto"/>
        <w:ind w:left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 odbioru końcowego instalacji fotowoltaicznej należy przedstawić następujące dokumenty:</w:t>
      </w:r>
    </w:p>
    <w:p w:rsidR="002B18C7" w:rsidRDefault="00AA2A07" w:rsidP="00DB3DF6">
      <w:pPr>
        <w:numPr>
          <w:ilvl w:val="0"/>
          <w:numId w:val="38"/>
        </w:numPr>
        <w:tabs>
          <w:tab w:val="left" w:pos="709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Dokumentację projektową z naniesionymi zmianami,</w:t>
      </w:r>
    </w:p>
    <w:p w:rsidR="00AA2A07" w:rsidRDefault="00AA2A07" w:rsidP="00DB3DF6">
      <w:pPr>
        <w:numPr>
          <w:ilvl w:val="0"/>
          <w:numId w:val="38"/>
        </w:numPr>
        <w:tabs>
          <w:tab w:val="left" w:pos="709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Protokoły odbiorów częściowych</w:t>
      </w:r>
      <w:r w:rsidR="00DB3DF6">
        <w:rPr>
          <w:rFonts w:ascii="Calibri" w:hAnsi="Calibri"/>
          <w:sz w:val="24"/>
          <w:szCs w:val="24"/>
        </w:rPr>
        <w:t>,</w:t>
      </w:r>
    </w:p>
    <w:p w:rsidR="00AA2A07" w:rsidRDefault="00AA2A07" w:rsidP="00DB3DF6">
      <w:pPr>
        <w:numPr>
          <w:ilvl w:val="0"/>
          <w:numId w:val="38"/>
        </w:numPr>
        <w:tabs>
          <w:tab w:val="left" w:pos="709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Wyniki pomiarów kontrolnych</w:t>
      </w:r>
      <w:r w:rsidR="00DB3DF6">
        <w:rPr>
          <w:rFonts w:ascii="Calibri" w:hAnsi="Calibri"/>
          <w:sz w:val="24"/>
          <w:szCs w:val="24"/>
        </w:rPr>
        <w:t>,</w:t>
      </w:r>
    </w:p>
    <w:p w:rsidR="00AA2A07" w:rsidRPr="00AA2A07" w:rsidRDefault="00DB3DF6" w:rsidP="00DB3DF6">
      <w:pPr>
        <w:numPr>
          <w:ilvl w:val="0"/>
          <w:numId w:val="38"/>
        </w:numPr>
        <w:tabs>
          <w:tab w:val="left" w:pos="709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Dokumenty dopuszczające do stosowania w budownictwie wyroby budowlane, z których wykonano instalację (deklaracje zgodności, certyfikaty, itp.),</w:t>
      </w:r>
    </w:p>
    <w:p w:rsidR="00AA2A07" w:rsidRPr="00AA2A07" w:rsidRDefault="00AA2A07" w:rsidP="00DB3DF6">
      <w:pPr>
        <w:numPr>
          <w:ilvl w:val="0"/>
          <w:numId w:val="38"/>
        </w:numPr>
        <w:tabs>
          <w:tab w:val="left" w:pos="709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AA2A07">
        <w:rPr>
          <w:rFonts w:ascii="Calibri" w:hAnsi="Calibri"/>
          <w:sz w:val="24"/>
          <w:szCs w:val="24"/>
        </w:rPr>
        <w:t>Niezbędne pozwolenie i uzgodnienia wynikające z przepisó</w:t>
      </w:r>
      <w:r>
        <w:rPr>
          <w:rFonts w:ascii="Calibri" w:hAnsi="Calibri"/>
          <w:sz w:val="24"/>
          <w:szCs w:val="24"/>
        </w:rPr>
        <w:t>w</w:t>
      </w:r>
      <w:r w:rsidRPr="00AA2A07">
        <w:rPr>
          <w:rFonts w:ascii="Calibri" w:hAnsi="Calibri"/>
          <w:sz w:val="24"/>
          <w:szCs w:val="24"/>
        </w:rPr>
        <w:t xml:space="preserve"> prawa</w:t>
      </w:r>
      <w:r w:rsidR="00DB3DF6">
        <w:rPr>
          <w:rFonts w:ascii="Calibri" w:hAnsi="Calibri"/>
          <w:sz w:val="24"/>
          <w:szCs w:val="24"/>
        </w:rPr>
        <w:t>.</w:t>
      </w:r>
    </w:p>
    <w:p w:rsidR="00D03EE1" w:rsidRPr="00DB3DF6" w:rsidRDefault="00DB3DF6" w:rsidP="00F438AE">
      <w:pPr>
        <w:tabs>
          <w:tab w:val="left" w:pos="126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DB3DF6">
        <w:rPr>
          <w:rFonts w:ascii="Calibri" w:hAnsi="Calibri"/>
          <w:sz w:val="24"/>
          <w:szCs w:val="24"/>
        </w:rPr>
        <w:t>Odbiór końcowy powinien zostać zakończony protokolarnym przyjęciem instalacji do eksploatacji.</w:t>
      </w:r>
    </w:p>
    <w:p w:rsidR="00D03EE1" w:rsidRPr="00FE7C75" w:rsidRDefault="00FE7C75" w:rsidP="00F438AE">
      <w:pPr>
        <w:pStyle w:val="Nagwek3"/>
        <w:spacing w:line="360" w:lineRule="auto"/>
        <w:rPr>
          <w:szCs w:val="24"/>
        </w:rPr>
      </w:pPr>
      <w:bookmarkStart w:id="48" w:name="_Toc420489115"/>
      <w:r w:rsidRPr="00FE7C75">
        <w:rPr>
          <w:rStyle w:val="FontStyle43"/>
          <w:rFonts w:ascii="Calibri" w:hAnsi="Calibri" w:cs="Arial"/>
          <w:sz w:val="24"/>
          <w:szCs w:val="24"/>
        </w:rPr>
        <w:t xml:space="preserve">8. </w:t>
      </w:r>
      <w:r w:rsidRPr="00FE7C75">
        <w:rPr>
          <w:szCs w:val="24"/>
        </w:rPr>
        <w:t>Dodatkowe wytyczne</w:t>
      </w:r>
      <w:bookmarkEnd w:id="48"/>
    </w:p>
    <w:p w:rsidR="009F5531" w:rsidRPr="002D59E1" w:rsidRDefault="009F5531" w:rsidP="00F438AE">
      <w:pPr>
        <w:numPr>
          <w:ilvl w:val="0"/>
          <w:numId w:val="40"/>
        </w:numPr>
        <w:tabs>
          <w:tab w:val="num" w:pos="426"/>
        </w:tabs>
        <w:spacing w:line="360" w:lineRule="auto"/>
        <w:ind w:left="714" w:hanging="357"/>
        <w:jc w:val="both"/>
        <w:rPr>
          <w:rFonts w:ascii="Calibri" w:hAnsi="Calibri"/>
          <w:sz w:val="24"/>
          <w:szCs w:val="24"/>
        </w:rPr>
      </w:pPr>
      <w:r w:rsidRPr="002D59E1">
        <w:rPr>
          <w:rFonts w:ascii="Calibri" w:hAnsi="Calibri"/>
          <w:sz w:val="24"/>
          <w:szCs w:val="24"/>
        </w:rPr>
        <w:t>Zamawiający informuje, że jest zobowiązany do stosow</w:t>
      </w:r>
      <w:r w:rsidR="0033617F">
        <w:rPr>
          <w:rFonts w:ascii="Calibri" w:hAnsi="Calibri"/>
          <w:sz w:val="24"/>
          <w:szCs w:val="24"/>
        </w:rPr>
        <w:t>ania Prawa zamówień publicznych,</w:t>
      </w:r>
    </w:p>
    <w:p w:rsidR="009F5531" w:rsidRPr="002D59E1" w:rsidRDefault="009F5531" w:rsidP="0033617F">
      <w:pPr>
        <w:numPr>
          <w:ilvl w:val="0"/>
          <w:numId w:val="40"/>
        </w:numPr>
        <w:tabs>
          <w:tab w:val="num" w:pos="426"/>
        </w:tabs>
        <w:spacing w:line="360" w:lineRule="auto"/>
        <w:ind w:left="714" w:hanging="357"/>
        <w:jc w:val="both"/>
        <w:rPr>
          <w:rFonts w:ascii="Calibri" w:hAnsi="Calibri"/>
          <w:sz w:val="24"/>
          <w:szCs w:val="24"/>
        </w:rPr>
      </w:pPr>
      <w:r w:rsidRPr="002D59E1">
        <w:rPr>
          <w:rFonts w:ascii="Calibri" w:hAnsi="Calibri"/>
          <w:sz w:val="24"/>
          <w:szCs w:val="24"/>
        </w:rPr>
        <w:t xml:space="preserve">Wykonawca jest zobowiązany zrealizować przedmiot zamówienia spełniając w szczególności wymagania: </w:t>
      </w:r>
    </w:p>
    <w:p w:rsidR="009F5531" w:rsidRPr="002D59E1" w:rsidRDefault="009F5531" w:rsidP="0033617F">
      <w:pPr>
        <w:numPr>
          <w:ilvl w:val="0"/>
          <w:numId w:val="4"/>
        </w:numPr>
        <w:tabs>
          <w:tab w:val="left" w:pos="709"/>
        </w:tabs>
        <w:spacing w:line="360" w:lineRule="auto"/>
        <w:ind w:left="1356" w:hanging="284"/>
        <w:jc w:val="both"/>
        <w:rPr>
          <w:rFonts w:ascii="Calibri" w:hAnsi="Calibri"/>
          <w:sz w:val="24"/>
          <w:szCs w:val="24"/>
        </w:rPr>
      </w:pPr>
      <w:r w:rsidRPr="002D59E1">
        <w:rPr>
          <w:rFonts w:ascii="Calibri" w:hAnsi="Calibri"/>
          <w:sz w:val="24"/>
          <w:szCs w:val="24"/>
        </w:rPr>
        <w:t xml:space="preserve">ustawy Prawo Budowlane </w:t>
      </w:r>
      <w:r w:rsidR="000579AB" w:rsidRPr="000579AB">
        <w:rPr>
          <w:rFonts w:ascii="Calibri" w:hAnsi="Calibri"/>
          <w:sz w:val="24"/>
          <w:szCs w:val="24"/>
        </w:rPr>
        <w:t xml:space="preserve">(tekst jedn. </w:t>
      </w:r>
      <w:proofErr w:type="spellStart"/>
      <w:r w:rsidR="000579AB" w:rsidRPr="000579AB">
        <w:rPr>
          <w:rFonts w:ascii="Calibri" w:hAnsi="Calibri"/>
          <w:sz w:val="24"/>
          <w:szCs w:val="24"/>
        </w:rPr>
        <w:t>Dz.U</w:t>
      </w:r>
      <w:proofErr w:type="spellEnd"/>
      <w:r w:rsidR="000579AB" w:rsidRPr="000579AB">
        <w:rPr>
          <w:rFonts w:ascii="Calibri" w:hAnsi="Calibri"/>
          <w:sz w:val="24"/>
          <w:szCs w:val="24"/>
        </w:rPr>
        <w:t xml:space="preserve">. z </w:t>
      </w:r>
      <w:r w:rsidR="000579AB" w:rsidRPr="000579AB">
        <w:rPr>
          <w:rFonts w:ascii="Calibri" w:eastAsia="Arial" w:hAnsi="Calibri" w:cs="Arial"/>
          <w:sz w:val="24"/>
          <w:szCs w:val="24"/>
        </w:rPr>
        <w:t xml:space="preserve">2010r. nr 243, poz.1623 z późn. </w:t>
      </w:r>
      <w:proofErr w:type="spellStart"/>
      <w:r w:rsidR="000579AB" w:rsidRPr="000579AB">
        <w:rPr>
          <w:rFonts w:ascii="Calibri" w:eastAsia="Arial" w:hAnsi="Calibri" w:cs="Arial"/>
          <w:sz w:val="24"/>
          <w:szCs w:val="24"/>
        </w:rPr>
        <w:t>zm</w:t>
      </w:r>
      <w:proofErr w:type="spellEnd"/>
      <w:r w:rsidR="000579AB" w:rsidRPr="000579AB">
        <w:rPr>
          <w:rFonts w:ascii="Calibri" w:eastAsia="Arial" w:hAnsi="Calibri" w:cs="Arial"/>
          <w:sz w:val="24"/>
          <w:szCs w:val="24"/>
        </w:rPr>
        <w:t>)</w:t>
      </w:r>
      <w:r w:rsidR="000579AB">
        <w:rPr>
          <w:rFonts w:ascii="Calibri" w:hAnsi="Calibri"/>
          <w:sz w:val="24"/>
          <w:szCs w:val="24"/>
        </w:rPr>
        <w:t xml:space="preserve"> </w:t>
      </w:r>
      <w:r w:rsidRPr="002D59E1">
        <w:rPr>
          <w:rFonts w:ascii="Calibri" w:hAnsi="Calibri"/>
          <w:sz w:val="24"/>
          <w:szCs w:val="24"/>
        </w:rPr>
        <w:t xml:space="preserve">oraz przepisów wykonawczych wydanych na podstawie ustawy, </w:t>
      </w:r>
    </w:p>
    <w:p w:rsidR="009F5531" w:rsidRPr="002D59E1" w:rsidRDefault="009F5531" w:rsidP="0033617F">
      <w:pPr>
        <w:numPr>
          <w:ilvl w:val="0"/>
          <w:numId w:val="4"/>
        </w:numPr>
        <w:tabs>
          <w:tab w:val="left" w:pos="709"/>
        </w:tabs>
        <w:spacing w:line="360" w:lineRule="auto"/>
        <w:ind w:left="1356" w:hanging="284"/>
        <w:jc w:val="both"/>
        <w:rPr>
          <w:rFonts w:ascii="Calibri" w:hAnsi="Calibri"/>
          <w:sz w:val="24"/>
          <w:szCs w:val="24"/>
        </w:rPr>
      </w:pPr>
      <w:r w:rsidRPr="002D59E1">
        <w:rPr>
          <w:rFonts w:ascii="Calibri" w:hAnsi="Calibri"/>
          <w:sz w:val="24"/>
          <w:szCs w:val="24"/>
        </w:rPr>
        <w:t>innych ustaw i rozporządzeń, Polskich Norm, zasad wiedzy technicznej i sztuki budowlanej.</w:t>
      </w:r>
    </w:p>
    <w:p w:rsidR="009F5531" w:rsidRDefault="009F5531" w:rsidP="0033617F">
      <w:pPr>
        <w:pStyle w:val="Tekstpodstawowywcity2"/>
        <w:numPr>
          <w:ilvl w:val="0"/>
          <w:numId w:val="41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Calibri" w:hAnsi="Calibri"/>
          <w:sz w:val="24"/>
          <w:szCs w:val="24"/>
        </w:rPr>
      </w:pPr>
      <w:r w:rsidRPr="002D59E1">
        <w:rPr>
          <w:rFonts w:ascii="Calibri" w:hAnsi="Calibri"/>
          <w:sz w:val="24"/>
          <w:szCs w:val="24"/>
        </w:rPr>
        <w:lastRenderedPageBreak/>
        <w:t xml:space="preserve">Zamawiający informuje, że interesuje go przede wszystkim wysoki poziom techniczny i wykończeniowy instalacji </w:t>
      </w:r>
      <w:r w:rsidR="007663D0">
        <w:rPr>
          <w:rFonts w:ascii="Calibri" w:hAnsi="Calibri"/>
          <w:sz w:val="24"/>
          <w:szCs w:val="24"/>
        </w:rPr>
        <w:t>fotowoltaicznych</w:t>
      </w:r>
      <w:r w:rsidRPr="002D59E1">
        <w:rPr>
          <w:rFonts w:ascii="Calibri" w:hAnsi="Calibri"/>
          <w:sz w:val="24"/>
          <w:szCs w:val="24"/>
        </w:rPr>
        <w:t xml:space="preserve"> i jest zainteresowany najniższą ceną wykonawstwa, z warunkiem spełnienia wszystkich </w:t>
      </w:r>
      <w:r w:rsidR="0033617F">
        <w:rPr>
          <w:rFonts w:ascii="Calibri" w:hAnsi="Calibri"/>
          <w:sz w:val="24"/>
          <w:szCs w:val="24"/>
        </w:rPr>
        <w:t>wymagań funkcjonalno-użytkowych,</w:t>
      </w:r>
    </w:p>
    <w:p w:rsidR="00885136" w:rsidRPr="00CD2CCA" w:rsidRDefault="00885136" w:rsidP="0033617F">
      <w:pPr>
        <w:pStyle w:val="Tekstpodstawowywcity2"/>
        <w:numPr>
          <w:ilvl w:val="0"/>
          <w:numId w:val="41"/>
        </w:numPr>
        <w:tabs>
          <w:tab w:val="left" w:pos="426"/>
        </w:tabs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CD2CCA">
        <w:rPr>
          <w:rFonts w:ascii="Calibri" w:hAnsi="Calibri"/>
          <w:sz w:val="24"/>
          <w:szCs w:val="24"/>
        </w:rPr>
        <w:t xml:space="preserve">Wykonawca przeprowadzi </w:t>
      </w:r>
      <w:r w:rsidR="00EF3069" w:rsidRPr="00CD2CCA">
        <w:rPr>
          <w:rFonts w:ascii="Calibri" w:hAnsi="Calibri"/>
          <w:sz w:val="24"/>
          <w:szCs w:val="24"/>
        </w:rPr>
        <w:t>minimum</w:t>
      </w:r>
      <w:r w:rsidRPr="00CD2CCA">
        <w:rPr>
          <w:rFonts w:ascii="Calibri" w:hAnsi="Calibri"/>
          <w:sz w:val="24"/>
          <w:szCs w:val="24"/>
        </w:rPr>
        <w:t xml:space="preserve"> 3 spotkania informacyjne w siedzibie Zamawiającego dla mieszkańców i personelu technicznego w zakresie wytycznych dotyczących montażu i eksploatacji instalacji </w:t>
      </w:r>
      <w:r w:rsidR="00F71985">
        <w:rPr>
          <w:rFonts w:ascii="Calibri" w:hAnsi="Calibri"/>
          <w:sz w:val="24"/>
          <w:szCs w:val="24"/>
        </w:rPr>
        <w:t>fotowoltaicznych</w:t>
      </w:r>
      <w:r w:rsidR="0033617F">
        <w:rPr>
          <w:rFonts w:ascii="Calibri" w:hAnsi="Calibri"/>
          <w:sz w:val="24"/>
          <w:szCs w:val="24"/>
        </w:rPr>
        <w:t>,</w:t>
      </w:r>
    </w:p>
    <w:p w:rsidR="009F5531" w:rsidRPr="002D59E1" w:rsidRDefault="00DB3DF6" w:rsidP="0033617F">
      <w:pPr>
        <w:pStyle w:val="Tekstpodstawowywcity2"/>
        <w:numPr>
          <w:ilvl w:val="0"/>
          <w:numId w:val="41"/>
        </w:numPr>
        <w:tabs>
          <w:tab w:val="left" w:pos="426"/>
        </w:tabs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Wykonawca </w:t>
      </w:r>
      <w:r w:rsidR="009F5531" w:rsidRPr="002D59E1">
        <w:rPr>
          <w:rFonts w:ascii="Calibri" w:hAnsi="Calibri"/>
          <w:sz w:val="24"/>
          <w:szCs w:val="24"/>
        </w:rPr>
        <w:t>przekaże pełną dokumentację po</w:t>
      </w:r>
      <w:r w:rsidR="00885136">
        <w:rPr>
          <w:rFonts w:ascii="Calibri" w:hAnsi="Calibri"/>
          <w:sz w:val="24"/>
          <w:szCs w:val="24"/>
        </w:rPr>
        <w:t xml:space="preserve">wykonawczą instalacji </w:t>
      </w:r>
      <w:r>
        <w:rPr>
          <w:rFonts w:ascii="Calibri" w:hAnsi="Calibri"/>
          <w:sz w:val="24"/>
          <w:szCs w:val="24"/>
        </w:rPr>
        <w:t xml:space="preserve">fotowoltaicznych </w:t>
      </w:r>
      <w:r w:rsidR="00885136">
        <w:rPr>
          <w:rFonts w:ascii="Calibri" w:hAnsi="Calibri"/>
          <w:sz w:val="24"/>
          <w:szCs w:val="24"/>
        </w:rPr>
        <w:t>Z</w:t>
      </w:r>
      <w:r w:rsidR="0033617F">
        <w:rPr>
          <w:rFonts w:ascii="Calibri" w:hAnsi="Calibri"/>
          <w:sz w:val="24"/>
          <w:szCs w:val="24"/>
        </w:rPr>
        <w:t>amawiającemu,</w:t>
      </w:r>
    </w:p>
    <w:p w:rsidR="009F5531" w:rsidRDefault="009F5531" w:rsidP="0033617F">
      <w:pPr>
        <w:pStyle w:val="Tekstpodstawowywcity2"/>
        <w:numPr>
          <w:ilvl w:val="0"/>
          <w:numId w:val="41"/>
        </w:numPr>
        <w:tabs>
          <w:tab w:val="left" w:pos="426"/>
        </w:tabs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2D59E1">
        <w:rPr>
          <w:rFonts w:ascii="Calibri" w:hAnsi="Calibri"/>
          <w:sz w:val="24"/>
          <w:szCs w:val="24"/>
        </w:rPr>
        <w:t>Organizacja robót musi być prowadzona w sposób jak najmniej uciążliwy dla mieszkań</w:t>
      </w:r>
      <w:r w:rsidR="0033617F">
        <w:rPr>
          <w:rFonts w:ascii="Calibri" w:hAnsi="Calibri"/>
          <w:sz w:val="24"/>
          <w:szCs w:val="24"/>
        </w:rPr>
        <w:t>ców,</w:t>
      </w:r>
    </w:p>
    <w:p w:rsidR="005A12A4" w:rsidRDefault="005A12A4" w:rsidP="0033617F">
      <w:pPr>
        <w:numPr>
          <w:ilvl w:val="0"/>
          <w:numId w:val="41"/>
        </w:numPr>
        <w:shd w:val="clear" w:color="auto" w:fill="FFFFFF"/>
        <w:tabs>
          <w:tab w:val="left" w:pos="745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2D59E1">
        <w:rPr>
          <w:rFonts w:ascii="Calibri" w:hAnsi="Calibri"/>
          <w:sz w:val="24"/>
          <w:szCs w:val="24"/>
        </w:rPr>
        <w:t>Prace nie ujęte w SIWZ i PFU – nie są przedmiotem postępowania i ich wykonanie pozosta</w:t>
      </w:r>
      <w:r w:rsidR="0033617F">
        <w:rPr>
          <w:rFonts w:ascii="Calibri" w:hAnsi="Calibri"/>
          <w:sz w:val="24"/>
          <w:szCs w:val="24"/>
        </w:rPr>
        <w:t>je w gestii właściciela budynku.</w:t>
      </w:r>
    </w:p>
    <w:p w:rsidR="00FD288A" w:rsidRPr="002D59E1" w:rsidRDefault="00FD288A" w:rsidP="00F71985">
      <w:pPr>
        <w:shd w:val="clear" w:color="auto" w:fill="FFFFFF"/>
        <w:tabs>
          <w:tab w:val="left" w:pos="745"/>
        </w:tabs>
        <w:spacing w:line="360" w:lineRule="auto"/>
        <w:ind w:left="360"/>
        <w:jc w:val="both"/>
        <w:rPr>
          <w:rFonts w:ascii="Calibri" w:hAnsi="Calibri"/>
          <w:sz w:val="24"/>
          <w:szCs w:val="24"/>
        </w:rPr>
      </w:pPr>
    </w:p>
    <w:p w:rsidR="00107AC2" w:rsidRDefault="00E9483B" w:rsidP="00F438AE">
      <w:pPr>
        <w:pStyle w:val="Nagwek1"/>
        <w:spacing w:line="360" w:lineRule="auto"/>
      </w:pPr>
      <w:bookmarkStart w:id="49" w:name="_Toc420489116"/>
      <w:r>
        <w:t>IX</w:t>
      </w:r>
      <w:r w:rsidR="00FD288A" w:rsidRPr="00BC31B8">
        <w:t>. CZĘŚĆ INFORMACYJNA</w:t>
      </w:r>
      <w:bookmarkEnd w:id="49"/>
    </w:p>
    <w:p w:rsidR="00F71985" w:rsidRPr="00BC31B8" w:rsidRDefault="00F71985" w:rsidP="00F438A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mbria"/>
          <w:b/>
          <w:sz w:val="24"/>
          <w:szCs w:val="24"/>
        </w:rPr>
      </w:pPr>
    </w:p>
    <w:p w:rsidR="00FD288A" w:rsidRDefault="00BC31B8" w:rsidP="00F438A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Całość robót </w:t>
      </w:r>
      <w:r w:rsidR="00FD288A">
        <w:rPr>
          <w:rFonts w:ascii="Calibri" w:hAnsi="Calibri" w:cs="Cambria"/>
          <w:sz w:val="24"/>
          <w:szCs w:val="24"/>
        </w:rPr>
        <w:t xml:space="preserve">winna być wykonana zgodnie z Polskimi Normami lub odpowiadającymi im normami europejskimi i zgodnie z polskimi warunkami technicznymi wykonania i odbioru robót. </w:t>
      </w:r>
    </w:p>
    <w:p w:rsidR="00BC31B8" w:rsidRDefault="00BC31B8" w:rsidP="00F7198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Wszystkie urządzenia systemu powinny spełniać deklaracje zgodności oraz posiadać certyfikaty bezpieczeństwa zgodnie z polskimi lub odpowiadającymi im europejskimi normami, znak CE oraz dokumenty potwierdzające parametry oferowanych urządzeń.</w:t>
      </w:r>
    </w:p>
    <w:p w:rsidR="0077525C" w:rsidRDefault="0077525C" w:rsidP="00F7198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mbria"/>
          <w:sz w:val="24"/>
          <w:szCs w:val="24"/>
        </w:rPr>
      </w:pPr>
    </w:p>
    <w:p w:rsidR="000579AB" w:rsidRDefault="000579AB" w:rsidP="00F71985">
      <w:pPr>
        <w:autoSpaceDE w:val="0"/>
        <w:spacing w:line="360" w:lineRule="auto"/>
        <w:jc w:val="both"/>
        <w:rPr>
          <w:rFonts w:ascii="Calibri" w:hAnsi="Calibri" w:cs="Cambria"/>
          <w:b/>
          <w:sz w:val="24"/>
          <w:szCs w:val="24"/>
        </w:rPr>
      </w:pPr>
      <w:r>
        <w:rPr>
          <w:rFonts w:ascii="Calibri" w:hAnsi="Calibri" w:cs="Cambria"/>
          <w:b/>
          <w:sz w:val="24"/>
          <w:szCs w:val="24"/>
        </w:rPr>
        <w:t>Przepisy prawne związane z projektowaniem i wykonaniem</w:t>
      </w:r>
      <w:r w:rsidR="00BC31B8">
        <w:rPr>
          <w:rFonts w:ascii="Calibri" w:hAnsi="Calibri" w:cs="Cambria"/>
          <w:b/>
          <w:sz w:val="24"/>
          <w:szCs w:val="24"/>
        </w:rPr>
        <w:t>:</w:t>
      </w:r>
    </w:p>
    <w:p w:rsidR="000579AB" w:rsidRPr="0077525C" w:rsidRDefault="000579AB" w:rsidP="0077525C">
      <w:pPr>
        <w:numPr>
          <w:ilvl w:val="0"/>
          <w:numId w:val="42"/>
        </w:numPr>
        <w:suppressAutoHyphens/>
        <w:autoSpaceDE w:val="0"/>
        <w:spacing w:line="36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77525C">
        <w:rPr>
          <w:rFonts w:ascii="Calibri" w:hAnsi="Calibri" w:cs="Calibri"/>
          <w:sz w:val="24"/>
          <w:szCs w:val="24"/>
        </w:rPr>
        <w:t xml:space="preserve">Ustawa z dn. 7 lipca 1994r. </w:t>
      </w:r>
      <w:r w:rsidRPr="0077525C">
        <w:rPr>
          <w:rFonts w:ascii="Calibri" w:hAnsi="Calibri" w:cs="Calibri"/>
          <w:iCs/>
          <w:sz w:val="24"/>
          <w:szCs w:val="24"/>
        </w:rPr>
        <w:t xml:space="preserve">Prawo budowlane </w:t>
      </w:r>
      <w:r w:rsidRPr="0077525C">
        <w:rPr>
          <w:rFonts w:ascii="Calibri" w:hAnsi="Calibri" w:cs="Calibri"/>
          <w:sz w:val="24"/>
          <w:szCs w:val="24"/>
        </w:rPr>
        <w:t xml:space="preserve">(tekst jednolity </w:t>
      </w:r>
      <w:proofErr w:type="spellStart"/>
      <w:r w:rsidRPr="0077525C">
        <w:rPr>
          <w:rFonts w:ascii="Calibri" w:hAnsi="Calibri" w:cs="Calibri"/>
          <w:sz w:val="24"/>
          <w:szCs w:val="24"/>
        </w:rPr>
        <w:t>Dz.U</w:t>
      </w:r>
      <w:proofErr w:type="spellEnd"/>
      <w:r w:rsidRPr="0077525C">
        <w:rPr>
          <w:rFonts w:ascii="Calibri" w:hAnsi="Calibri" w:cs="Calibri"/>
          <w:sz w:val="24"/>
          <w:szCs w:val="24"/>
        </w:rPr>
        <w:t xml:space="preserve">. z </w:t>
      </w:r>
      <w:r w:rsidRPr="0077525C">
        <w:rPr>
          <w:rFonts w:ascii="Calibri" w:eastAsia="Arial" w:hAnsi="Calibri" w:cs="Calibri"/>
          <w:sz w:val="24"/>
          <w:szCs w:val="24"/>
        </w:rPr>
        <w:t xml:space="preserve">2010r. nr 243, poz.1623 z późn. </w:t>
      </w:r>
      <w:proofErr w:type="spellStart"/>
      <w:r w:rsidRPr="0077525C">
        <w:rPr>
          <w:rFonts w:ascii="Calibri" w:eastAsia="Arial" w:hAnsi="Calibri" w:cs="Calibri"/>
          <w:sz w:val="24"/>
          <w:szCs w:val="24"/>
        </w:rPr>
        <w:t>zm</w:t>
      </w:r>
      <w:proofErr w:type="spellEnd"/>
      <w:r w:rsidRPr="0077525C">
        <w:rPr>
          <w:rFonts w:ascii="Calibri" w:eastAsia="Arial" w:hAnsi="Calibri" w:cs="Calibri"/>
          <w:sz w:val="24"/>
          <w:szCs w:val="24"/>
        </w:rPr>
        <w:t>)</w:t>
      </w:r>
    </w:p>
    <w:p w:rsidR="000579AB" w:rsidRPr="0077525C" w:rsidRDefault="000579AB" w:rsidP="0077525C">
      <w:pPr>
        <w:numPr>
          <w:ilvl w:val="0"/>
          <w:numId w:val="27"/>
        </w:numPr>
        <w:suppressAutoHyphens/>
        <w:autoSpaceDE w:val="0"/>
        <w:spacing w:line="36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77525C">
        <w:rPr>
          <w:rFonts w:ascii="Calibri" w:hAnsi="Calibri" w:cs="Calibri"/>
          <w:sz w:val="24"/>
          <w:szCs w:val="24"/>
        </w:rPr>
        <w:t xml:space="preserve">Ustawa z dn. 29 stycznia 2004r. </w:t>
      </w:r>
      <w:r w:rsidRPr="0077525C">
        <w:rPr>
          <w:rFonts w:ascii="Calibri" w:hAnsi="Calibri" w:cs="Calibri"/>
          <w:iCs/>
          <w:sz w:val="24"/>
          <w:szCs w:val="24"/>
        </w:rPr>
        <w:t>Prawo zamówie</w:t>
      </w:r>
      <w:r w:rsidRPr="0077525C">
        <w:rPr>
          <w:rFonts w:ascii="Calibri" w:eastAsia="TimesNewRoman" w:hAnsi="Calibri" w:cs="Calibri"/>
          <w:sz w:val="24"/>
          <w:szCs w:val="24"/>
        </w:rPr>
        <w:t xml:space="preserve">ń </w:t>
      </w:r>
      <w:r w:rsidRPr="0077525C">
        <w:rPr>
          <w:rFonts w:ascii="Calibri" w:hAnsi="Calibri" w:cs="Calibri"/>
          <w:iCs/>
          <w:sz w:val="24"/>
          <w:szCs w:val="24"/>
        </w:rPr>
        <w:t xml:space="preserve">publicznych </w:t>
      </w:r>
      <w:r w:rsidRPr="0077525C">
        <w:rPr>
          <w:rFonts w:ascii="Calibri" w:hAnsi="Calibri" w:cs="Calibri"/>
          <w:sz w:val="24"/>
          <w:szCs w:val="24"/>
        </w:rPr>
        <w:t xml:space="preserve">(tekst jednolity </w:t>
      </w:r>
      <w:proofErr w:type="spellStart"/>
      <w:r w:rsidRPr="0077525C">
        <w:rPr>
          <w:rFonts w:ascii="Calibri" w:hAnsi="Calibri" w:cs="Calibri"/>
          <w:sz w:val="24"/>
          <w:szCs w:val="24"/>
        </w:rPr>
        <w:t>Dz.U</w:t>
      </w:r>
      <w:proofErr w:type="spellEnd"/>
      <w:r w:rsidRPr="0077525C">
        <w:rPr>
          <w:rFonts w:ascii="Calibri" w:hAnsi="Calibri" w:cs="Calibri"/>
          <w:sz w:val="24"/>
          <w:szCs w:val="24"/>
        </w:rPr>
        <w:t xml:space="preserve">. Z </w:t>
      </w:r>
      <w:proofErr w:type="spellStart"/>
      <w:r w:rsidRPr="0077525C">
        <w:rPr>
          <w:rFonts w:ascii="Calibri" w:hAnsi="Calibri" w:cs="Calibri"/>
          <w:sz w:val="24"/>
          <w:szCs w:val="24"/>
        </w:rPr>
        <w:t>z</w:t>
      </w:r>
      <w:proofErr w:type="spellEnd"/>
      <w:r w:rsidRPr="0077525C">
        <w:rPr>
          <w:rFonts w:ascii="Calibri" w:hAnsi="Calibri" w:cs="Calibri"/>
          <w:sz w:val="24"/>
          <w:szCs w:val="24"/>
        </w:rPr>
        <w:t xml:space="preserve"> </w:t>
      </w:r>
      <w:r w:rsidRPr="0077525C">
        <w:rPr>
          <w:rFonts w:ascii="Calibri" w:eastAsia="Arial" w:hAnsi="Calibri" w:cs="Calibri"/>
          <w:sz w:val="24"/>
          <w:szCs w:val="24"/>
        </w:rPr>
        <w:t xml:space="preserve">2010r., nr 113, poz. 759  z późn. </w:t>
      </w:r>
      <w:proofErr w:type="spellStart"/>
      <w:r w:rsidRPr="0077525C">
        <w:rPr>
          <w:rFonts w:ascii="Calibri" w:eastAsia="Arial" w:hAnsi="Calibri" w:cs="Calibri"/>
          <w:sz w:val="24"/>
          <w:szCs w:val="24"/>
        </w:rPr>
        <w:t>zm</w:t>
      </w:r>
      <w:proofErr w:type="spellEnd"/>
      <w:r w:rsidRPr="0077525C">
        <w:rPr>
          <w:rFonts w:ascii="Calibri" w:eastAsia="Arial" w:hAnsi="Calibri" w:cs="Calibri"/>
          <w:sz w:val="24"/>
          <w:szCs w:val="24"/>
        </w:rPr>
        <w:t xml:space="preserve">) </w:t>
      </w:r>
    </w:p>
    <w:p w:rsidR="000579AB" w:rsidRPr="0077525C" w:rsidRDefault="000579AB" w:rsidP="0077525C">
      <w:pPr>
        <w:numPr>
          <w:ilvl w:val="0"/>
          <w:numId w:val="43"/>
        </w:numPr>
        <w:suppressAutoHyphens/>
        <w:autoSpaceDE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7525C">
        <w:rPr>
          <w:rFonts w:ascii="Calibri" w:hAnsi="Calibri" w:cs="Calibri"/>
          <w:sz w:val="24"/>
          <w:szCs w:val="24"/>
        </w:rPr>
        <w:t>Ustawa z dn. 16 kwietnia 2004r. o wyrobach budowlanych (</w:t>
      </w:r>
      <w:proofErr w:type="spellStart"/>
      <w:r w:rsidRPr="0077525C">
        <w:rPr>
          <w:rFonts w:ascii="Calibri" w:hAnsi="Calibri" w:cs="Calibri"/>
          <w:sz w:val="24"/>
          <w:szCs w:val="24"/>
        </w:rPr>
        <w:t>Dz.U</w:t>
      </w:r>
      <w:proofErr w:type="spellEnd"/>
      <w:r w:rsidRPr="0077525C">
        <w:rPr>
          <w:rFonts w:ascii="Calibri" w:hAnsi="Calibri" w:cs="Calibri"/>
          <w:sz w:val="24"/>
          <w:szCs w:val="24"/>
        </w:rPr>
        <w:t>. z 2004r.Nr92,poz.881 z późn. zm.)</w:t>
      </w:r>
    </w:p>
    <w:p w:rsidR="000579AB" w:rsidRPr="0077525C" w:rsidRDefault="000579AB" w:rsidP="0077525C">
      <w:pPr>
        <w:numPr>
          <w:ilvl w:val="0"/>
          <w:numId w:val="43"/>
        </w:numPr>
        <w:suppressAutoHyphens/>
        <w:autoSpaceDE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7525C">
        <w:rPr>
          <w:rFonts w:ascii="Calibri" w:hAnsi="Calibri" w:cs="Calibri"/>
          <w:sz w:val="24"/>
          <w:szCs w:val="24"/>
        </w:rPr>
        <w:t xml:space="preserve">Ustawa z dn. 27 kwietnia 2001r. </w:t>
      </w:r>
      <w:r w:rsidRPr="0077525C">
        <w:rPr>
          <w:rFonts w:ascii="Calibri" w:hAnsi="Calibri" w:cs="Calibri"/>
          <w:iCs/>
          <w:sz w:val="24"/>
          <w:szCs w:val="24"/>
        </w:rPr>
        <w:t xml:space="preserve">Prawo ochrony </w:t>
      </w:r>
      <w:r w:rsidRPr="0077525C">
        <w:rPr>
          <w:rFonts w:ascii="Calibri" w:eastAsia="TimesNewRoman" w:hAnsi="Calibri" w:cs="Calibri"/>
          <w:sz w:val="24"/>
          <w:szCs w:val="24"/>
        </w:rPr>
        <w:t>ś</w:t>
      </w:r>
      <w:r w:rsidRPr="0077525C">
        <w:rPr>
          <w:rFonts w:ascii="Calibri" w:hAnsi="Calibri" w:cs="Calibri"/>
          <w:iCs/>
          <w:sz w:val="24"/>
          <w:szCs w:val="24"/>
        </w:rPr>
        <w:t xml:space="preserve">rodowiska </w:t>
      </w:r>
      <w:r w:rsidRPr="0077525C">
        <w:rPr>
          <w:rFonts w:ascii="Calibri" w:hAnsi="Calibri" w:cs="Calibri"/>
          <w:sz w:val="24"/>
          <w:szCs w:val="24"/>
        </w:rPr>
        <w:t xml:space="preserve">(tekst jednolity Dz. U.  z </w:t>
      </w:r>
      <w:r w:rsidRPr="0077525C">
        <w:rPr>
          <w:rFonts w:ascii="Calibri" w:eastAsia="Arial" w:hAnsi="Calibri" w:cs="Calibri"/>
          <w:sz w:val="24"/>
          <w:szCs w:val="24"/>
        </w:rPr>
        <w:t xml:space="preserve">2008r. , nr 25, poz. 150 z późn. </w:t>
      </w:r>
      <w:proofErr w:type="spellStart"/>
      <w:r w:rsidRPr="0077525C">
        <w:rPr>
          <w:rFonts w:ascii="Calibri" w:eastAsia="Arial" w:hAnsi="Calibri" w:cs="Calibri"/>
          <w:sz w:val="24"/>
          <w:szCs w:val="24"/>
        </w:rPr>
        <w:t>zm</w:t>
      </w:r>
      <w:proofErr w:type="spellEnd"/>
      <w:r w:rsidRPr="0077525C">
        <w:rPr>
          <w:rFonts w:ascii="Calibri" w:eastAsia="Arial" w:hAnsi="Calibri" w:cs="Calibri"/>
          <w:sz w:val="24"/>
          <w:szCs w:val="24"/>
        </w:rPr>
        <w:t>)</w:t>
      </w:r>
    </w:p>
    <w:p w:rsidR="000579AB" w:rsidRDefault="000579AB" w:rsidP="0077525C">
      <w:pPr>
        <w:numPr>
          <w:ilvl w:val="0"/>
          <w:numId w:val="43"/>
        </w:numPr>
        <w:suppressAutoHyphens/>
        <w:autoSpaceDE w:val="0"/>
        <w:spacing w:line="360" w:lineRule="auto"/>
        <w:jc w:val="both"/>
        <w:rPr>
          <w:rFonts w:ascii="Calibri" w:eastAsia="Arial" w:hAnsi="Calibri" w:cs="Calibri"/>
          <w:sz w:val="24"/>
          <w:szCs w:val="24"/>
        </w:rPr>
      </w:pPr>
      <w:r w:rsidRPr="0077525C">
        <w:rPr>
          <w:rFonts w:ascii="Calibri" w:eastAsia="Arial" w:hAnsi="Calibri" w:cs="Calibri"/>
          <w:sz w:val="24"/>
          <w:szCs w:val="24"/>
        </w:rPr>
        <w:lastRenderedPageBreak/>
        <w:t>Rozporządzenie Ministra Transportu, Budownictwa i Gospodarki Morskiej</w:t>
      </w:r>
      <w:r w:rsidRPr="0077525C">
        <w:rPr>
          <w:rFonts w:ascii="Calibri" w:eastAsia="Arial" w:hAnsi="Calibri" w:cs="Calibri"/>
          <w:position w:val="4"/>
          <w:sz w:val="24"/>
          <w:szCs w:val="24"/>
        </w:rPr>
        <w:t xml:space="preserve"> </w:t>
      </w:r>
      <w:r w:rsidRPr="0077525C">
        <w:rPr>
          <w:rFonts w:ascii="Calibri" w:eastAsia="Arial" w:hAnsi="Calibri" w:cs="Calibri"/>
          <w:sz w:val="24"/>
          <w:szCs w:val="24"/>
        </w:rPr>
        <w:t>z dnia 25 kwietnia 2012 r. w sprawie szczegółowego zakresu i formy projektu budowlanego (</w:t>
      </w:r>
      <w:proofErr w:type="spellStart"/>
      <w:r w:rsidRPr="0077525C">
        <w:rPr>
          <w:rFonts w:ascii="Calibri" w:eastAsia="Arial" w:hAnsi="Calibri" w:cs="Calibri"/>
          <w:sz w:val="24"/>
          <w:szCs w:val="24"/>
        </w:rPr>
        <w:t>Dz.U</w:t>
      </w:r>
      <w:proofErr w:type="spellEnd"/>
      <w:r w:rsidRPr="0077525C">
        <w:rPr>
          <w:rFonts w:ascii="Calibri" w:eastAsia="Arial" w:hAnsi="Calibri" w:cs="Calibri"/>
          <w:sz w:val="24"/>
          <w:szCs w:val="24"/>
        </w:rPr>
        <w:t>. z 2012r., poz. 462)</w:t>
      </w:r>
    </w:p>
    <w:p w:rsidR="0077525C" w:rsidRPr="0077525C" w:rsidRDefault="0077525C" w:rsidP="0077525C">
      <w:pPr>
        <w:numPr>
          <w:ilvl w:val="0"/>
          <w:numId w:val="43"/>
        </w:numPr>
        <w:suppressAutoHyphens/>
        <w:autoSpaceDE w:val="0"/>
        <w:spacing w:line="360" w:lineRule="auto"/>
        <w:jc w:val="both"/>
      </w:pPr>
      <w:r w:rsidRPr="0077525C">
        <w:rPr>
          <w:rFonts w:ascii="Calibri" w:hAnsi="Calibri"/>
          <w:sz w:val="24"/>
          <w:szCs w:val="24"/>
        </w:rPr>
        <w:t>Rozporz</w:t>
      </w:r>
      <w:r w:rsidRPr="0077525C">
        <w:rPr>
          <w:rFonts w:ascii="Calibri" w:eastAsia="TimesNewRoman" w:hAnsi="Calibri" w:cs="TimesNewRoman"/>
          <w:sz w:val="24"/>
          <w:szCs w:val="24"/>
        </w:rPr>
        <w:t>ą</w:t>
      </w:r>
      <w:r w:rsidRPr="0077525C">
        <w:rPr>
          <w:rFonts w:ascii="Calibri" w:hAnsi="Calibri"/>
          <w:sz w:val="24"/>
          <w:szCs w:val="24"/>
        </w:rPr>
        <w:t>dzenie Ministra Infrastruktury z dn. 2 wrze</w:t>
      </w:r>
      <w:r w:rsidRPr="0077525C">
        <w:rPr>
          <w:rFonts w:ascii="Calibri" w:eastAsia="TimesNewRoman" w:hAnsi="Calibri" w:cs="TimesNewRoman"/>
          <w:sz w:val="24"/>
          <w:szCs w:val="24"/>
        </w:rPr>
        <w:t>ś</w:t>
      </w:r>
      <w:r w:rsidRPr="0077525C">
        <w:rPr>
          <w:rFonts w:ascii="Calibri" w:hAnsi="Calibri"/>
          <w:sz w:val="24"/>
          <w:szCs w:val="24"/>
        </w:rPr>
        <w:t xml:space="preserve">nia 2004r. </w:t>
      </w:r>
      <w:r w:rsidRPr="0077525C">
        <w:rPr>
          <w:rFonts w:ascii="Calibri" w:hAnsi="Calibri"/>
          <w:iCs/>
          <w:sz w:val="24"/>
          <w:szCs w:val="24"/>
        </w:rPr>
        <w:t>w sprawie szczegółowego zakresu i formy dokumentacji projektowej, specyfikacji technicznych wykonania i odbioru robót budowlanych oraz programu funkcjonalno- u</w:t>
      </w:r>
      <w:r w:rsidRPr="0077525C">
        <w:rPr>
          <w:rFonts w:ascii="Calibri" w:eastAsia="TimesNewRoman" w:hAnsi="Calibri" w:cs="TimesNewRoman"/>
          <w:sz w:val="24"/>
          <w:szCs w:val="24"/>
        </w:rPr>
        <w:t>ż</w:t>
      </w:r>
      <w:r w:rsidRPr="0077525C">
        <w:rPr>
          <w:rFonts w:ascii="Calibri" w:hAnsi="Calibri"/>
          <w:iCs/>
          <w:sz w:val="24"/>
          <w:szCs w:val="24"/>
        </w:rPr>
        <w:t xml:space="preserve">ytkowego </w:t>
      </w:r>
      <w:r w:rsidRPr="0077525C">
        <w:rPr>
          <w:rFonts w:ascii="Calibri" w:hAnsi="Calibri"/>
          <w:sz w:val="24"/>
          <w:szCs w:val="24"/>
        </w:rPr>
        <w:t>(</w:t>
      </w:r>
      <w:proofErr w:type="spellStart"/>
      <w:r w:rsidRPr="0077525C">
        <w:rPr>
          <w:rFonts w:ascii="Calibri" w:hAnsi="Calibri"/>
          <w:sz w:val="24"/>
          <w:szCs w:val="24"/>
        </w:rPr>
        <w:t>Dz.U</w:t>
      </w:r>
      <w:proofErr w:type="spellEnd"/>
      <w:r w:rsidRPr="0077525C">
        <w:rPr>
          <w:rFonts w:ascii="Calibri" w:hAnsi="Calibri"/>
          <w:sz w:val="24"/>
          <w:szCs w:val="24"/>
        </w:rPr>
        <w:t>. z 2004r.nr202,</w:t>
      </w:r>
      <w:r w:rsidRPr="0077525C">
        <w:rPr>
          <w:rFonts w:ascii="Calibri" w:hAnsi="Calibri"/>
          <w:iCs/>
          <w:sz w:val="24"/>
          <w:szCs w:val="24"/>
        </w:rPr>
        <w:t xml:space="preserve"> </w:t>
      </w:r>
      <w:r w:rsidRPr="0077525C">
        <w:rPr>
          <w:rFonts w:ascii="Calibri" w:hAnsi="Calibri"/>
          <w:sz w:val="24"/>
          <w:szCs w:val="24"/>
        </w:rPr>
        <w:t>poz.2072 z pó</w:t>
      </w:r>
      <w:r w:rsidRPr="0077525C">
        <w:rPr>
          <w:rFonts w:ascii="Calibri" w:eastAsia="TimesNewRoman" w:hAnsi="Calibri" w:cs="TimesNewRoman"/>
          <w:sz w:val="24"/>
          <w:szCs w:val="24"/>
        </w:rPr>
        <w:t>ź</w:t>
      </w:r>
      <w:r w:rsidRPr="0077525C">
        <w:rPr>
          <w:rFonts w:ascii="Calibri" w:hAnsi="Calibri"/>
          <w:sz w:val="24"/>
          <w:szCs w:val="24"/>
        </w:rPr>
        <w:t xml:space="preserve">n. </w:t>
      </w:r>
      <w:proofErr w:type="spellStart"/>
      <w:r w:rsidRPr="0077525C">
        <w:rPr>
          <w:rFonts w:ascii="Calibri" w:hAnsi="Calibri"/>
          <w:sz w:val="24"/>
          <w:szCs w:val="24"/>
        </w:rPr>
        <w:t>zm</w:t>
      </w:r>
      <w:proofErr w:type="spellEnd"/>
      <w:r w:rsidRPr="0077525C">
        <w:rPr>
          <w:rFonts w:ascii="Calibri" w:hAnsi="Calibri"/>
          <w:sz w:val="24"/>
          <w:szCs w:val="24"/>
        </w:rPr>
        <w:t>).</w:t>
      </w:r>
    </w:p>
    <w:p w:rsidR="0077525C" w:rsidRPr="0077525C" w:rsidRDefault="0077525C" w:rsidP="0077525C">
      <w:pPr>
        <w:numPr>
          <w:ilvl w:val="0"/>
          <w:numId w:val="43"/>
        </w:numPr>
        <w:suppressAutoHyphens/>
        <w:autoSpaceDE w:val="0"/>
        <w:spacing w:line="360" w:lineRule="auto"/>
        <w:jc w:val="both"/>
      </w:pPr>
      <w:r w:rsidRPr="0077525C">
        <w:rPr>
          <w:rFonts w:ascii="Calibri" w:hAnsi="Calibri"/>
          <w:sz w:val="24"/>
          <w:szCs w:val="24"/>
        </w:rPr>
        <w:t>Rozporządzenie Ministra Gospodarki z dnia 23 marca 2013r. w sprawie bezpieczeństwa i higieny pracy przy urządzeniach i instalacjach energetycznych (Dz. U. poz. 492).</w:t>
      </w:r>
    </w:p>
    <w:p w:rsidR="0077525C" w:rsidRPr="0077525C" w:rsidRDefault="0077525C" w:rsidP="0077525C">
      <w:pPr>
        <w:numPr>
          <w:ilvl w:val="0"/>
          <w:numId w:val="43"/>
        </w:numPr>
        <w:suppressAutoHyphens/>
        <w:autoSpaceDE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77525C">
        <w:rPr>
          <w:rFonts w:ascii="Calibri" w:hAnsi="Calibri"/>
          <w:sz w:val="24"/>
          <w:szCs w:val="24"/>
        </w:rPr>
        <w:t>Rozporządzenie Ministra Gospodarki, Pracy i Polityki Społecznej z dnia 2 kwietnia 2003 r. w sprawie wymagań w zakresie efektywności energetycznej (</w:t>
      </w:r>
      <w:proofErr w:type="spellStart"/>
      <w:r w:rsidRPr="0077525C">
        <w:rPr>
          <w:rFonts w:ascii="Calibri" w:hAnsi="Calibri"/>
          <w:sz w:val="24"/>
          <w:szCs w:val="24"/>
        </w:rPr>
        <w:t>Dz.U</w:t>
      </w:r>
      <w:proofErr w:type="spellEnd"/>
      <w:r w:rsidRPr="0077525C">
        <w:rPr>
          <w:rFonts w:ascii="Calibri" w:hAnsi="Calibri"/>
          <w:sz w:val="24"/>
          <w:szCs w:val="24"/>
        </w:rPr>
        <w:t>. z 2003 r. nr 79 poz. 714)</w:t>
      </w:r>
      <w:r>
        <w:rPr>
          <w:rFonts w:ascii="Calibri" w:hAnsi="Calibri"/>
          <w:sz w:val="24"/>
          <w:szCs w:val="24"/>
        </w:rPr>
        <w:t>.</w:t>
      </w:r>
    </w:p>
    <w:p w:rsidR="00494439" w:rsidRPr="0077525C" w:rsidRDefault="00E26D5C" w:rsidP="0077525C">
      <w:pPr>
        <w:numPr>
          <w:ilvl w:val="0"/>
          <w:numId w:val="44"/>
        </w:numPr>
        <w:suppressAutoHyphens/>
        <w:autoSpaceDE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77525C">
        <w:rPr>
          <w:rFonts w:ascii="Calibri" w:hAnsi="Calibri"/>
          <w:color w:val="000000"/>
          <w:sz w:val="24"/>
          <w:szCs w:val="24"/>
          <w:shd w:val="clear" w:color="auto" w:fill="FFFFFF"/>
        </w:rPr>
        <w:t>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</w:t>
      </w:r>
      <w:r w:rsidRPr="0077525C">
        <w:rPr>
          <w:rFonts w:ascii="Calibri" w:hAnsi="Calibri"/>
          <w:sz w:val="24"/>
          <w:szCs w:val="24"/>
        </w:rPr>
        <w:t xml:space="preserve"> (Dz. U. z 2004 r. nr 130 poz</w:t>
      </w:r>
      <w:r w:rsidR="0077525C" w:rsidRPr="0077525C">
        <w:rPr>
          <w:rFonts w:ascii="Calibri" w:hAnsi="Calibri"/>
          <w:sz w:val="24"/>
          <w:szCs w:val="24"/>
        </w:rPr>
        <w:t>.</w:t>
      </w:r>
      <w:r w:rsidRPr="0077525C">
        <w:rPr>
          <w:rFonts w:ascii="Calibri" w:hAnsi="Calibri"/>
          <w:sz w:val="24"/>
          <w:szCs w:val="24"/>
        </w:rPr>
        <w:t xml:space="preserve"> 1389)</w:t>
      </w:r>
      <w:r w:rsidR="0077525C" w:rsidRPr="0077525C">
        <w:rPr>
          <w:rFonts w:ascii="Calibri" w:hAnsi="Calibri"/>
          <w:sz w:val="24"/>
          <w:szCs w:val="24"/>
        </w:rPr>
        <w:t>.</w:t>
      </w:r>
    </w:p>
    <w:p w:rsidR="0077525C" w:rsidRPr="0077525C" w:rsidRDefault="0077525C" w:rsidP="0077525C">
      <w:pPr>
        <w:numPr>
          <w:ilvl w:val="0"/>
          <w:numId w:val="44"/>
        </w:numPr>
        <w:suppressAutoHyphens/>
        <w:autoSpaceDE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77525C">
        <w:rPr>
          <w:rFonts w:ascii="Calibri" w:hAnsi="Calibri"/>
          <w:color w:val="000000"/>
          <w:sz w:val="24"/>
          <w:szCs w:val="24"/>
          <w:shd w:val="clear" w:color="auto" w:fill="FFFFFF"/>
        </w:rPr>
        <w:t>Ustawa z dnia 21 grudnia 2000 r. o dozorze technicznym (</w:t>
      </w:r>
      <w:r w:rsidRPr="0077525C">
        <w:rPr>
          <w:rFonts w:ascii="Calibri" w:hAnsi="Calibri"/>
          <w:sz w:val="24"/>
          <w:szCs w:val="24"/>
        </w:rPr>
        <w:t>Dz. U. z 2000 r. nr 122 poz. 1321).</w:t>
      </w:r>
    </w:p>
    <w:p w:rsidR="0077525C" w:rsidRPr="0077525C" w:rsidRDefault="0077525C" w:rsidP="0077525C">
      <w:pPr>
        <w:numPr>
          <w:ilvl w:val="0"/>
          <w:numId w:val="44"/>
        </w:numPr>
        <w:suppressAutoHyphens/>
        <w:autoSpaceDE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77525C">
        <w:rPr>
          <w:rFonts w:ascii="Calibri" w:hAnsi="Calibri"/>
          <w:color w:val="000000"/>
          <w:sz w:val="24"/>
          <w:szCs w:val="24"/>
          <w:shd w:val="clear" w:color="auto" w:fill="FFFFFF"/>
        </w:rPr>
        <w:t>Rozporządzenie Ministra Infrastruktury z dnia 23 czerwca 2003 r. w sprawie informacji dotyczącej bezpieczeństwa i ochrony zdrowia oraz planu bezpieczeństwa i ochrony zdrowia (</w:t>
      </w:r>
      <w:r w:rsidRPr="0077525C">
        <w:rPr>
          <w:rFonts w:ascii="Calibri" w:hAnsi="Calibri"/>
          <w:sz w:val="24"/>
          <w:szCs w:val="24"/>
        </w:rPr>
        <w:t>Dz. U. z 2003 r. nr 120 poz. 1126).</w:t>
      </w:r>
    </w:p>
    <w:p w:rsidR="000579AB" w:rsidRPr="0077525C" w:rsidRDefault="000579AB" w:rsidP="0077525C">
      <w:pPr>
        <w:numPr>
          <w:ilvl w:val="0"/>
          <w:numId w:val="44"/>
        </w:numPr>
        <w:suppressAutoHyphens/>
        <w:autoSpaceDE w:val="0"/>
        <w:spacing w:line="360" w:lineRule="auto"/>
        <w:jc w:val="both"/>
      </w:pPr>
      <w:r w:rsidRPr="0077525C">
        <w:rPr>
          <w:rFonts w:ascii="Calibri" w:hAnsi="Calibri"/>
          <w:sz w:val="24"/>
          <w:szCs w:val="24"/>
        </w:rPr>
        <w:t>Rozporz</w:t>
      </w:r>
      <w:r w:rsidRPr="0077525C">
        <w:rPr>
          <w:rFonts w:ascii="Calibri" w:eastAsia="TimesNewRoman" w:hAnsi="Calibri" w:cs="TimesNewRoman"/>
          <w:sz w:val="24"/>
          <w:szCs w:val="24"/>
        </w:rPr>
        <w:t>ą</w:t>
      </w:r>
      <w:r w:rsidRPr="0077525C">
        <w:rPr>
          <w:rFonts w:ascii="Calibri" w:hAnsi="Calibri"/>
          <w:sz w:val="24"/>
          <w:szCs w:val="24"/>
        </w:rPr>
        <w:t xml:space="preserve">dzenie Ministra Infrastruktury z dnia 11 sierpnia 2004r. </w:t>
      </w:r>
      <w:r w:rsidRPr="0077525C">
        <w:rPr>
          <w:rFonts w:ascii="Calibri" w:hAnsi="Calibri"/>
          <w:iCs/>
          <w:sz w:val="24"/>
          <w:szCs w:val="24"/>
        </w:rPr>
        <w:t>w sprawie systemów  oceny zgodno</w:t>
      </w:r>
      <w:r w:rsidRPr="0077525C">
        <w:rPr>
          <w:rFonts w:ascii="Calibri" w:eastAsia="TimesNewRoman" w:hAnsi="Calibri" w:cs="TimesNewRoman"/>
          <w:sz w:val="24"/>
          <w:szCs w:val="24"/>
        </w:rPr>
        <w:t>ś</w:t>
      </w:r>
      <w:r w:rsidRPr="0077525C">
        <w:rPr>
          <w:rFonts w:ascii="Calibri" w:hAnsi="Calibri"/>
          <w:iCs/>
          <w:sz w:val="24"/>
          <w:szCs w:val="24"/>
        </w:rPr>
        <w:t>ci, wymaga</w:t>
      </w:r>
      <w:r w:rsidRPr="0077525C">
        <w:rPr>
          <w:rFonts w:ascii="Calibri" w:eastAsia="TimesNewRoman" w:hAnsi="Calibri" w:cs="TimesNewRoman"/>
          <w:sz w:val="24"/>
          <w:szCs w:val="24"/>
        </w:rPr>
        <w:t>ń</w:t>
      </w:r>
      <w:r w:rsidRPr="0077525C">
        <w:rPr>
          <w:rFonts w:ascii="Calibri" w:hAnsi="Calibri"/>
          <w:iCs/>
          <w:sz w:val="24"/>
          <w:szCs w:val="24"/>
        </w:rPr>
        <w:t>, jakie powinny spełnia</w:t>
      </w:r>
      <w:r w:rsidRPr="0077525C">
        <w:rPr>
          <w:rFonts w:ascii="Calibri" w:eastAsia="TimesNewRoman" w:hAnsi="Calibri" w:cs="TimesNewRoman"/>
          <w:sz w:val="24"/>
          <w:szCs w:val="24"/>
        </w:rPr>
        <w:t xml:space="preserve">ć </w:t>
      </w:r>
      <w:r w:rsidRPr="0077525C">
        <w:rPr>
          <w:rFonts w:ascii="Calibri" w:hAnsi="Calibri"/>
          <w:iCs/>
          <w:sz w:val="24"/>
          <w:szCs w:val="24"/>
        </w:rPr>
        <w:t>notyfikowane jednostki         uczestnicz</w:t>
      </w:r>
      <w:r w:rsidRPr="0077525C">
        <w:rPr>
          <w:rFonts w:ascii="Calibri" w:eastAsia="TimesNewRoman" w:hAnsi="Calibri" w:cs="TimesNewRoman"/>
          <w:sz w:val="24"/>
          <w:szCs w:val="24"/>
        </w:rPr>
        <w:t>ą</w:t>
      </w:r>
      <w:r w:rsidRPr="0077525C">
        <w:rPr>
          <w:rFonts w:ascii="Calibri" w:hAnsi="Calibri"/>
          <w:iCs/>
          <w:sz w:val="24"/>
          <w:szCs w:val="24"/>
        </w:rPr>
        <w:t>ce w systemie oceny zgodno</w:t>
      </w:r>
      <w:r w:rsidRPr="0077525C">
        <w:rPr>
          <w:rFonts w:ascii="Calibri" w:eastAsia="TimesNewRoman" w:hAnsi="Calibri" w:cs="TimesNewRoman"/>
          <w:sz w:val="24"/>
          <w:szCs w:val="24"/>
        </w:rPr>
        <w:t>ś</w:t>
      </w:r>
      <w:r w:rsidRPr="0077525C">
        <w:rPr>
          <w:rFonts w:ascii="Calibri" w:hAnsi="Calibri"/>
          <w:iCs/>
          <w:sz w:val="24"/>
          <w:szCs w:val="24"/>
        </w:rPr>
        <w:t xml:space="preserve">ci, oraz sposobu oznaczania wyrobów   budowlanych oznakowaniem CE </w:t>
      </w:r>
      <w:r w:rsidRPr="0077525C">
        <w:rPr>
          <w:rFonts w:ascii="Calibri" w:hAnsi="Calibri"/>
          <w:sz w:val="24"/>
          <w:szCs w:val="24"/>
        </w:rPr>
        <w:t xml:space="preserve">( </w:t>
      </w:r>
      <w:proofErr w:type="spellStart"/>
      <w:r w:rsidRPr="0077525C">
        <w:rPr>
          <w:rFonts w:ascii="Calibri" w:hAnsi="Calibri"/>
          <w:sz w:val="24"/>
          <w:szCs w:val="24"/>
        </w:rPr>
        <w:t>Dz.U</w:t>
      </w:r>
      <w:proofErr w:type="spellEnd"/>
      <w:r w:rsidRPr="0077525C">
        <w:rPr>
          <w:rFonts w:ascii="Calibri" w:hAnsi="Calibri"/>
          <w:sz w:val="24"/>
          <w:szCs w:val="24"/>
        </w:rPr>
        <w:t>. z 2004r. Nr 195, poz.2011).</w:t>
      </w:r>
    </w:p>
    <w:p w:rsidR="000579AB" w:rsidRPr="0077525C" w:rsidRDefault="000579AB" w:rsidP="0077525C">
      <w:pPr>
        <w:numPr>
          <w:ilvl w:val="0"/>
          <w:numId w:val="45"/>
        </w:numPr>
        <w:suppressAutoHyphens/>
        <w:autoSpaceDE w:val="0"/>
        <w:spacing w:line="360" w:lineRule="auto"/>
        <w:jc w:val="both"/>
      </w:pPr>
      <w:r w:rsidRPr="0077525C">
        <w:rPr>
          <w:rFonts w:ascii="Calibri" w:hAnsi="Calibri"/>
          <w:sz w:val="24"/>
          <w:szCs w:val="24"/>
        </w:rPr>
        <w:t>Rozporz</w:t>
      </w:r>
      <w:r w:rsidRPr="0077525C">
        <w:rPr>
          <w:rFonts w:ascii="Calibri" w:eastAsia="TimesNewRoman" w:hAnsi="Calibri" w:cs="TimesNewRoman"/>
          <w:sz w:val="24"/>
          <w:szCs w:val="24"/>
        </w:rPr>
        <w:t>ą</w:t>
      </w:r>
      <w:r w:rsidRPr="0077525C">
        <w:rPr>
          <w:rFonts w:ascii="Calibri" w:hAnsi="Calibri"/>
          <w:sz w:val="24"/>
          <w:szCs w:val="24"/>
        </w:rPr>
        <w:t>dzenie Ministra Infrastruktury z dnia</w:t>
      </w:r>
      <w:r w:rsidR="00A404AE" w:rsidRPr="0077525C">
        <w:rPr>
          <w:rFonts w:ascii="Calibri" w:hAnsi="Calibri"/>
          <w:sz w:val="24"/>
          <w:szCs w:val="24"/>
        </w:rPr>
        <w:t xml:space="preserve"> </w:t>
      </w:r>
      <w:r w:rsidRPr="0077525C">
        <w:rPr>
          <w:rFonts w:ascii="Calibri" w:hAnsi="Calibri"/>
          <w:sz w:val="24"/>
          <w:szCs w:val="24"/>
        </w:rPr>
        <w:t xml:space="preserve">11 sierpnia 2004r. </w:t>
      </w:r>
      <w:r w:rsidRPr="0077525C">
        <w:rPr>
          <w:rFonts w:ascii="Calibri" w:hAnsi="Calibri"/>
          <w:iCs/>
          <w:sz w:val="24"/>
          <w:szCs w:val="24"/>
        </w:rPr>
        <w:t>w sprawie sposobów       deklarowania zgodno</w:t>
      </w:r>
      <w:r w:rsidRPr="0077525C">
        <w:rPr>
          <w:rFonts w:ascii="Calibri" w:eastAsia="TimesNewRoman" w:hAnsi="Calibri" w:cs="TimesNewRoman"/>
          <w:sz w:val="24"/>
          <w:szCs w:val="24"/>
        </w:rPr>
        <w:t>ś</w:t>
      </w:r>
      <w:r w:rsidRPr="0077525C">
        <w:rPr>
          <w:rFonts w:ascii="Calibri" w:hAnsi="Calibri"/>
          <w:iCs/>
          <w:sz w:val="24"/>
          <w:szCs w:val="24"/>
        </w:rPr>
        <w:t>ci wyrobów budowlanych oraz sposobów znakowania ich    znakiem budowlanym (</w:t>
      </w:r>
      <w:r w:rsidRPr="0077525C">
        <w:rPr>
          <w:rFonts w:ascii="Calibri" w:hAnsi="Calibri"/>
          <w:sz w:val="24"/>
          <w:szCs w:val="24"/>
        </w:rPr>
        <w:t>Dz. U. z 2004r. Nr 198, poz. 2041 z pó</w:t>
      </w:r>
      <w:r w:rsidRPr="0077525C">
        <w:rPr>
          <w:rFonts w:ascii="Calibri" w:eastAsia="TimesNewRoman" w:hAnsi="Calibri" w:cs="TimesNewRoman"/>
          <w:sz w:val="24"/>
          <w:szCs w:val="24"/>
        </w:rPr>
        <w:t>ź</w:t>
      </w:r>
      <w:r w:rsidRPr="0077525C">
        <w:rPr>
          <w:rFonts w:ascii="Calibri" w:hAnsi="Calibri"/>
          <w:sz w:val="24"/>
          <w:szCs w:val="24"/>
        </w:rPr>
        <w:t>n. zm.).</w:t>
      </w:r>
    </w:p>
    <w:p w:rsidR="000579AB" w:rsidRPr="0077525C" w:rsidRDefault="000579AB" w:rsidP="0077525C">
      <w:pPr>
        <w:numPr>
          <w:ilvl w:val="0"/>
          <w:numId w:val="45"/>
        </w:numPr>
        <w:suppressAutoHyphens/>
        <w:autoSpaceDE w:val="0"/>
        <w:spacing w:line="360" w:lineRule="auto"/>
        <w:jc w:val="both"/>
      </w:pPr>
      <w:r w:rsidRPr="0077525C">
        <w:rPr>
          <w:rFonts w:ascii="Calibri" w:hAnsi="Calibri"/>
          <w:sz w:val="24"/>
          <w:szCs w:val="24"/>
        </w:rPr>
        <w:lastRenderedPageBreak/>
        <w:t>Rozporz</w:t>
      </w:r>
      <w:r w:rsidRPr="0077525C">
        <w:rPr>
          <w:rFonts w:ascii="Calibri" w:eastAsia="TimesNewRoman" w:hAnsi="Calibri" w:cs="TimesNewRoman"/>
          <w:sz w:val="24"/>
          <w:szCs w:val="24"/>
        </w:rPr>
        <w:t>ą</w:t>
      </w:r>
      <w:r w:rsidRPr="0077525C">
        <w:rPr>
          <w:rFonts w:ascii="Calibri" w:hAnsi="Calibri"/>
          <w:sz w:val="24"/>
          <w:szCs w:val="24"/>
        </w:rPr>
        <w:t>dzenie Ministra Infrastruktury z dn. 6 lutego 2003r. w sprawie bezpiecze</w:t>
      </w:r>
      <w:r w:rsidRPr="0077525C">
        <w:rPr>
          <w:rFonts w:ascii="Calibri" w:eastAsia="TimesNewRoman" w:hAnsi="Calibri" w:cs="TimesNewRoman"/>
          <w:sz w:val="24"/>
          <w:szCs w:val="24"/>
        </w:rPr>
        <w:t>ń</w:t>
      </w:r>
      <w:r w:rsidRPr="0077525C">
        <w:rPr>
          <w:rFonts w:ascii="Calibri" w:hAnsi="Calibri"/>
          <w:sz w:val="24"/>
          <w:szCs w:val="24"/>
        </w:rPr>
        <w:t>stwa i higieny pracy podczas wykonywania robót budowlanych ( Dz. U. z 2003r. Nr47, poz. 401)</w:t>
      </w:r>
    </w:p>
    <w:p w:rsidR="000579AB" w:rsidRPr="0077525C" w:rsidRDefault="000579AB" w:rsidP="0077525C">
      <w:pPr>
        <w:numPr>
          <w:ilvl w:val="0"/>
          <w:numId w:val="45"/>
        </w:numPr>
        <w:suppressAutoHyphens/>
        <w:autoSpaceDE w:val="0"/>
        <w:spacing w:line="360" w:lineRule="auto"/>
        <w:jc w:val="both"/>
      </w:pPr>
      <w:r w:rsidRPr="0077525C">
        <w:rPr>
          <w:rFonts w:ascii="Calibri" w:hAnsi="Calibri"/>
          <w:sz w:val="24"/>
          <w:szCs w:val="24"/>
        </w:rPr>
        <w:t>Rozporz</w:t>
      </w:r>
      <w:r w:rsidRPr="0077525C">
        <w:rPr>
          <w:rFonts w:ascii="Calibri" w:eastAsia="TimesNewRoman" w:hAnsi="Calibri" w:cs="TimesNewRoman"/>
          <w:sz w:val="24"/>
          <w:szCs w:val="24"/>
        </w:rPr>
        <w:t>ą</w:t>
      </w:r>
      <w:r w:rsidRPr="0077525C">
        <w:rPr>
          <w:rFonts w:ascii="Calibri" w:hAnsi="Calibri"/>
          <w:sz w:val="24"/>
          <w:szCs w:val="24"/>
        </w:rPr>
        <w:t>dzenie Ministra Gospodarki z dn. 20 wrze</w:t>
      </w:r>
      <w:r w:rsidRPr="0077525C">
        <w:rPr>
          <w:rFonts w:ascii="Calibri" w:eastAsia="TimesNewRoman" w:hAnsi="Calibri" w:cs="TimesNewRoman"/>
          <w:sz w:val="24"/>
          <w:szCs w:val="24"/>
        </w:rPr>
        <w:t>ś</w:t>
      </w:r>
      <w:r w:rsidRPr="0077525C">
        <w:rPr>
          <w:rFonts w:ascii="Calibri" w:hAnsi="Calibri"/>
          <w:sz w:val="24"/>
          <w:szCs w:val="24"/>
        </w:rPr>
        <w:t xml:space="preserve">nia 2001r. </w:t>
      </w:r>
      <w:r w:rsidRPr="0077525C">
        <w:rPr>
          <w:rFonts w:ascii="Calibri" w:hAnsi="Calibri"/>
          <w:iCs/>
          <w:sz w:val="24"/>
          <w:szCs w:val="24"/>
        </w:rPr>
        <w:t>w sprawie</w:t>
      </w:r>
      <w:r w:rsidR="00BC31B8" w:rsidRPr="0077525C">
        <w:rPr>
          <w:rFonts w:ascii="Calibri" w:hAnsi="Calibri"/>
          <w:iCs/>
          <w:sz w:val="24"/>
          <w:szCs w:val="24"/>
        </w:rPr>
        <w:t xml:space="preserve"> </w:t>
      </w:r>
      <w:r w:rsidRPr="0077525C">
        <w:rPr>
          <w:rFonts w:ascii="Calibri" w:hAnsi="Calibri"/>
          <w:iCs/>
          <w:sz w:val="24"/>
          <w:szCs w:val="24"/>
        </w:rPr>
        <w:t xml:space="preserve">      bezpiecze</w:t>
      </w:r>
      <w:r w:rsidRPr="0077525C">
        <w:rPr>
          <w:rFonts w:ascii="Calibri" w:eastAsia="TimesNewRoman" w:hAnsi="Calibri" w:cs="TimesNewRoman"/>
          <w:sz w:val="24"/>
          <w:szCs w:val="24"/>
        </w:rPr>
        <w:t>ń</w:t>
      </w:r>
      <w:r w:rsidRPr="0077525C">
        <w:rPr>
          <w:rFonts w:ascii="Calibri" w:hAnsi="Calibri"/>
          <w:iCs/>
          <w:sz w:val="24"/>
          <w:szCs w:val="24"/>
        </w:rPr>
        <w:t>stwa i higieny pracy podczas eksploatacji maszyn i innych urz</w:t>
      </w:r>
      <w:r w:rsidRPr="0077525C">
        <w:rPr>
          <w:rFonts w:ascii="Calibri" w:eastAsia="TimesNewRoman" w:hAnsi="Calibri" w:cs="TimesNewRoman"/>
          <w:sz w:val="24"/>
          <w:szCs w:val="24"/>
        </w:rPr>
        <w:t>ą</w:t>
      </w:r>
      <w:r w:rsidRPr="0077525C">
        <w:rPr>
          <w:rFonts w:ascii="Calibri" w:hAnsi="Calibri"/>
          <w:iCs/>
          <w:sz w:val="24"/>
          <w:szCs w:val="24"/>
        </w:rPr>
        <w:t>dze</w:t>
      </w:r>
      <w:r w:rsidRPr="0077525C">
        <w:rPr>
          <w:rFonts w:ascii="Calibri" w:eastAsia="TimesNewRoman" w:hAnsi="Calibri" w:cs="TimesNewRoman"/>
          <w:sz w:val="24"/>
          <w:szCs w:val="24"/>
        </w:rPr>
        <w:t xml:space="preserve">ń </w:t>
      </w:r>
      <w:r w:rsidRPr="0077525C">
        <w:rPr>
          <w:rFonts w:ascii="Calibri" w:hAnsi="Calibri"/>
          <w:iCs/>
          <w:sz w:val="24"/>
          <w:szCs w:val="24"/>
        </w:rPr>
        <w:t xml:space="preserve">do robót ziemnych, budowlanych i drogowych </w:t>
      </w:r>
      <w:r w:rsidRPr="0077525C">
        <w:rPr>
          <w:rFonts w:ascii="Calibri" w:hAnsi="Calibri"/>
          <w:sz w:val="24"/>
          <w:szCs w:val="24"/>
        </w:rPr>
        <w:t>(Dz. U. z 2001r. Nr  118, poz.1263).</w:t>
      </w:r>
    </w:p>
    <w:p w:rsidR="000579AB" w:rsidRPr="0077525C" w:rsidRDefault="000579AB" w:rsidP="0077525C">
      <w:pPr>
        <w:numPr>
          <w:ilvl w:val="0"/>
          <w:numId w:val="45"/>
        </w:numPr>
        <w:suppressAutoHyphens/>
        <w:autoSpaceDE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77525C">
        <w:rPr>
          <w:rFonts w:ascii="Calibri" w:hAnsi="Calibri"/>
          <w:sz w:val="24"/>
          <w:szCs w:val="24"/>
        </w:rPr>
        <w:t>Oraz wszelkie akty prawne, aktualne normy, przepisy odpowiednich krajowych i      europejskich zwi</w:t>
      </w:r>
      <w:r w:rsidRPr="0077525C">
        <w:rPr>
          <w:rFonts w:ascii="Calibri" w:eastAsia="TimesNewRoman" w:hAnsi="Calibri" w:cs="TimesNewRoman"/>
          <w:sz w:val="24"/>
          <w:szCs w:val="24"/>
        </w:rPr>
        <w:t>ą</w:t>
      </w:r>
      <w:r w:rsidRPr="0077525C">
        <w:rPr>
          <w:rFonts w:ascii="Calibri" w:hAnsi="Calibri"/>
          <w:sz w:val="24"/>
          <w:szCs w:val="24"/>
        </w:rPr>
        <w:t>zków itp. zwi</w:t>
      </w:r>
      <w:r w:rsidRPr="0077525C">
        <w:rPr>
          <w:rFonts w:ascii="Calibri" w:eastAsia="TimesNewRoman" w:hAnsi="Calibri" w:cs="TimesNewRoman"/>
          <w:sz w:val="24"/>
          <w:szCs w:val="24"/>
        </w:rPr>
        <w:t>ą</w:t>
      </w:r>
      <w:r w:rsidRPr="0077525C">
        <w:rPr>
          <w:rFonts w:ascii="Calibri" w:hAnsi="Calibri"/>
          <w:sz w:val="24"/>
          <w:szCs w:val="24"/>
        </w:rPr>
        <w:t>zane</w:t>
      </w:r>
      <w:r w:rsidR="0077525C">
        <w:rPr>
          <w:rFonts w:ascii="Calibri" w:hAnsi="Calibri"/>
          <w:sz w:val="24"/>
          <w:szCs w:val="24"/>
        </w:rPr>
        <w:t xml:space="preserve"> z przedmiotem </w:t>
      </w:r>
      <w:r w:rsidRPr="0077525C">
        <w:rPr>
          <w:rFonts w:ascii="Calibri" w:hAnsi="Calibri"/>
          <w:sz w:val="24"/>
          <w:szCs w:val="24"/>
        </w:rPr>
        <w:t>zamówienia.</w:t>
      </w:r>
    </w:p>
    <w:p w:rsidR="00D41870" w:rsidRPr="007B0928" w:rsidRDefault="00D41870" w:rsidP="001800FC">
      <w:pPr>
        <w:pStyle w:val="Tekstpodstawowywcity2"/>
        <w:tabs>
          <w:tab w:val="left" w:pos="426"/>
        </w:tabs>
        <w:spacing w:after="0" w:line="360" w:lineRule="auto"/>
        <w:ind w:left="0"/>
        <w:jc w:val="both"/>
        <w:rPr>
          <w:rFonts w:ascii="Calibri" w:hAnsi="Calibri"/>
          <w:sz w:val="24"/>
          <w:szCs w:val="24"/>
          <w:u w:val="single"/>
        </w:rPr>
      </w:pPr>
    </w:p>
    <w:sectPr w:rsidR="00D41870" w:rsidRPr="007B0928" w:rsidSect="00097478">
      <w:headerReference w:type="default" r:id="rId12"/>
      <w:footerReference w:type="even" r:id="rId13"/>
      <w:footerReference w:type="default" r:id="rId14"/>
      <w:pgSz w:w="11906" w:h="16838"/>
      <w:pgMar w:top="851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AF" w:rsidRDefault="00AC45AF">
      <w:r>
        <w:separator/>
      </w:r>
    </w:p>
  </w:endnote>
  <w:endnote w:type="continuationSeparator" w:id="0">
    <w:p w:rsidR="00AC45AF" w:rsidRDefault="00AC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C9" w:rsidRDefault="008916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16C9" w:rsidRDefault="008916C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C9" w:rsidRDefault="00B47F36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750F2F">
      <w:rPr>
        <w:noProof/>
      </w:rPr>
      <w:t>5</w:t>
    </w:r>
    <w:r>
      <w:rPr>
        <w:noProof/>
      </w:rPr>
      <w:fldChar w:fldCharType="end"/>
    </w:r>
  </w:p>
  <w:p w:rsidR="008916C9" w:rsidRDefault="008916C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AF" w:rsidRDefault="00AC45AF">
      <w:r>
        <w:separator/>
      </w:r>
    </w:p>
  </w:footnote>
  <w:footnote w:type="continuationSeparator" w:id="0">
    <w:p w:rsidR="00AC45AF" w:rsidRDefault="00AC4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C9" w:rsidRDefault="008916C9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PFU: Budowa mikroinstalacji prosumenckich</w:t>
    </w:r>
  </w:p>
  <w:p w:rsidR="008916C9" w:rsidRDefault="008916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/>
      </w:rPr>
    </w:lvl>
  </w:abstractNum>
  <w:abstractNum w:abstractNumId="1">
    <w:nsid w:val="00000008"/>
    <w:multiLevelType w:val="singleLevel"/>
    <w:tmpl w:val="0415000B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b w:val="0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000001D"/>
    <w:multiLevelType w:val="singleLevel"/>
    <w:tmpl w:val="0000001D"/>
    <w:name w:val="WW8Num2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/>
      </w:rPr>
    </w:lvl>
  </w:abstractNum>
  <w:abstractNum w:abstractNumId="8">
    <w:nsid w:val="049901D7"/>
    <w:multiLevelType w:val="hybridMultilevel"/>
    <w:tmpl w:val="E27C5A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9966047"/>
    <w:multiLevelType w:val="hybridMultilevel"/>
    <w:tmpl w:val="B682098A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AC14EA"/>
    <w:multiLevelType w:val="hybridMultilevel"/>
    <w:tmpl w:val="A4D64898"/>
    <w:lvl w:ilvl="0" w:tplc="69788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C087B"/>
    <w:multiLevelType w:val="hybridMultilevel"/>
    <w:tmpl w:val="8976FF86"/>
    <w:lvl w:ilvl="0" w:tplc="8562A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>
    <w:nsid w:val="0E2A0BA8"/>
    <w:multiLevelType w:val="hybridMultilevel"/>
    <w:tmpl w:val="97AE54E0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0E4111BD"/>
    <w:multiLevelType w:val="hybridMultilevel"/>
    <w:tmpl w:val="73D07B4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F3F0BA1"/>
    <w:multiLevelType w:val="hybridMultilevel"/>
    <w:tmpl w:val="F3EADE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B47807"/>
    <w:multiLevelType w:val="hybridMultilevel"/>
    <w:tmpl w:val="847C08D0"/>
    <w:lvl w:ilvl="0" w:tplc="759A31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DA0EE7"/>
    <w:multiLevelType w:val="hybridMultilevel"/>
    <w:tmpl w:val="AC7824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197B7D"/>
    <w:multiLevelType w:val="hybridMultilevel"/>
    <w:tmpl w:val="99549A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594CA5"/>
    <w:multiLevelType w:val="hybridMultilevel"/>
    <w:tmpl w:val="25105D04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19BF6665"/>
    <w:multiLevelType w:val="hybridMultilevel"/>
    <w:tmpl w:val="E3D62F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7B2400"/>
    <w:multiLevelType w:val="hybridMultilevel"/>
    <w:tmpl w:val="17161B64"/>
    <w:lvl w:ilvl="0" w:tplc="34AE79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2B0B74"/>
    <w:multiLevelType w:val="hybridMultilevel"/>
    <w:tmpl w:val="A4D64898"/>
    <w:lvl w:ilvl="0" w:tplc="69788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FB4C6E"/>
    <w:multiLevelType w:val="hybridMultilevel"/>
    <w:tmpl w:val="6D92DA2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B482045"/>
    <w:multiLevelType w:val="hybridMultilevel"/>
    <w:tmpl w:val="F16E8D32"/>
    <w:lvl w:ilvl="0" w:tplc="846806D4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76188F"/>
    <w:multiLevelType w:val="hybridMultilevel"/>
    <w:tmpl w:val="90F6D3AE"/>
    <w:lvl w:ilvl="0" w:tplc="0415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5">
    <w:nsid w:val="2CD069DA"/>
    <w:multiLevelType w:val="hybridMultilevel"/>
    <w:tmpl w:val="43964664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2FED6071"/>
    <w:multiLevelType w:val="hybridMultilevel"/>
    <w:tmpl w:val="FD54210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1153014"/>
    <w:multiLevelType w:val="hybridMultilevel"/>
    <w:tmpl w:val="99A6DA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9069AC"/>
    <w:multiLevelType w:val="hybridMultilevel"/>
    <w:tmpl w:val="FCB8A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DB1827"/>
    <w:multiLevelType w:val="hybridMultilevel"/>
    <w:tmpl w:val="8BF00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2C51F3"/>
    <w:multiLevelType w:val="hybridMultilevel"/>
    <w:tmpl w:val="190641CA"/>
    <w:lvl w:ilvl="0" w:tplc="F06AA102">
      <w:start w:val="3"/>
      <w:numFmt w:val="bullet"/>
      <w:lvlText w:val="-"/>
      <w:lvlJc w:val="left"/>
      <w:pPr>
        <w:ind w:left="19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>
    <w:nsid w:val="3E691577"/>
    <w:multiLevelType w:val="hybridMultilevel"/>
    <w:tmpl w:val="C58AEAF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0082B6A"/>
    <w:multiLevelType w:val="hybridMultilevel"/>
    <w:tmpl w:val="7770A506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>
    <w:nsid w:val="41052721"/>
    <w:multiLevelType w:val="hybridMultilevel"/>
    <w:tmpl w:val="E12E5D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DAB5230"/>
    <w:multiLevelType w:val="hybridMultilevel"/>
    <w:tmpl w:val="B894B1B2"/>
    <w:lvl w:ilvl="0" w:tplc="04150005">
      <w:start w:val="1"/>
      <w:numFmt w:val="bullet"/>
      <w:lvlText w:val=""/>
      <w:lvlJc w:val="left"/>
      <w:pPr>
        <w:tabs>
          <w:tab w:val="num" w:pos="1425"/>
        </w:tabs>
        <w:ind w:left="1425" w:hanging="705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FB57D65"/>
    <w:multiLevelType w:val="hybridMultilevel"/>
    <w:tmpl w:val="A4D64898"/>
    <w:lvl w:ilvl="0" w:tplc="69788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720C5"/>
    <w:multiLevelType w:val="hybridMultilevel"/>
    <w:tmpl w:val="D87C93F2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25477EF"/>
    <w:multiLevelType w:val="hybridMultilevel"/>
    <w:tmpl w:val="172A2646"/>
    <w:lvl w:ilvl="0" w:tplc="B0787F32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F86E3B"/>
    <w:multiLevelType w:val="hybridMultilevel"/>
    <w:tmpl w:val="7E1EB084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68D9237A"/>
    <w:multiLevelType w:val="hybridMultilevel"/>
    <w:tmpl w:val="7E306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7A2BC6"/>
    <w:multiLevelType w:val="hybridMultilevel"/>
    <w:tmpl w:val="0C5C9532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097302"/>
    <w:multiLevelType w:val="hybridMultilevel"/>
    <w:tmpl w:val="F0B879B4"/>
    <w:lvl w:ilvl="0" w:tplc="95AC8B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9F366F"/>
    <w:multiLevelType w:val="hybridMultilevel"/>
    <w:tmpl w:val="DCA892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A344BC"/>
    <w:multiLevelType w:val="hybridMultilevel"/>
    <w:tmpl w:val="2F44D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060023"/>
    <w:multiLevelType w:val="hybridMultilevel"/>
    <w:tmpl w:val="C8944A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E71DE2"/>
    <w:multiLevelType w:val="hybridMultilevel"/>
    <w:tmpl w:val="4E52048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B973262"/>
    <w:multiLevelType w:val="hybridMultilevel"/>
    <w:tmpl w:val="58A40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661377"/>
    <w:multiLevelType w:val="hybridMultilevel"/>
    <w:tmpl w:val="913AE8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B45E02"/>
    <w:multiLevelType w:val="hybridMultilevel"/>
    <w:tmpl w:val="B656796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0"/>
  </w:num>
  <w:num w:numId="3">
    <w:abstractNumId w:val="35"/>
  </w:num>
  <w:num w:numId="4">
    <w:abstractNumId w:val="30"/>
  </w:num>
  <w:num w:numId="5">
    <w:abstractNumId w:val="28"/>
  </w:num>
  <w:num w:numId="6">
    <w:abstractNumId w:val="36"/>
  </w:num>
  <w:num w:numId="7">
    <w:abstractNumId w:val="16"/>
  </w:num>
  <w:num w:numId="8">
    <w:abstractNumId w:val="27"/>
  </w:num>
  <w:num w:numId="9">
    <w:abstractNumId w:val="22"/>
  </w:num>
  <w:num w:numId="10">
    <w:abstractNumId w:val="26"/>
  </w:num>
  <w:num w:numId="11">
    <w:abstractNumId w:val="12"/>
  </w:num>
  <w:num w:numId="12">
    <w:abstractNumId w:val="32"/>
  </w:num>
  <w:num w:numId="13">
    <w:abstractNumId w:val="31"/>
  </w:num>
  <w:num w:numId="14">
    <w:abstractNumId w:val="24"/>
  </w:num>
  <w:num w:numId="15">
    <w:abstractNumId w:val="25"/>
  </w:num>
  <w:num w:numId="16">
    <w:abstractNumId w:val="38"/>
  </w:num>
  <w:num w:numId="17">
    <w:abstractNumId w:val="34"/>
  </w:num>
  <w:num w:numId="18">
    <w:abstractNumId w:val="48"/>
  </w:num>
  <w:num w:numId="19">
    <w:abstractNumId w:val="8"/>
  </w:num>
  <w:num w:numId="20">
    <w:abstractNumId w:val="33"/>
  </w:num>
  <w:num w:numId="21">
    <w:abstractNumId w:val="13"/>
  </w:num>
  <w:num w:numId="22">
    <w:abstractNumId w:val="29"/>
  </w:num>
  <w:num w:numId="23">
    <w:abstractNumId w:val="46"/>
  </w:num>
  <w:num w:numId="24">
    <w:abstractNumId w:val="37"/>
  </w:num>
  <w:num w:numId="25">
    <w:abstractNumId w:val="39"/>
  </w:num>
  <w:num w:numId="26">
    <w:abstractNumId w:val="0"/>
  </w:num>
  <w:num w:numId="27">
    <w:abstractNumId w:val="1"/>
  </w:num>
  <w:num w:numId="28">
    <w:abstractNumId w:val="4"/>
  </w:num>
  <w:num w:numId="29">
    <w:abstractNumId w:val="6"/>
  </w:num>
  <w:num w:numId="30">
    <w:abstractNumId w:val="7"/>
  </w:num>
  <w:num w:numId="31">
    <w:abstractNumId w:val="23"/>
  </w:num>
  <w:num w:numId="32">
    <w:abstractNumId w:val="19"/>
  </w:num>
  <w:num w:numId="33">
    <w:abstractNumId w:val="42"/>
  </w:num>
  <w:num w:numId="34">
    <w:abstractNumId w:val="10"/>
  </w:num>
  <w:num w:numId="35">
    <w:abstractNumId w:val="44"/>
  </w:num>
  <w:num w:numId="36">
    <w:abstractNumId w:val="18"/>
  </w:num>
  <w:num w:numId="37">
    <w:abstractNumId w:val="14"/>
  </w:num>
  <w:num w:numId="38">
    <w:abstractNumId w:val="9"/>
  </w:num>
  <w:num w:numId="39">
    <w:abstractNumId w:val="21"/>
  </w:num>
  <w:num w:numId="40">
    <w:abstractNumId w:val="47"/>
  </w:num>
  <w:num w:numId="41">
    <w:abstractNumId w:val="17"/>
  </w:num>
  <w:num w:numId="42">
    <w:abstractNumId w:val="45"/>
  </w:num>
  <w:num w:numId="43">
    <w:abstractNumId w:val="41"/>
  </w:num>
  <w:num w:numId="44">
    <w:abstractNumId w:val="20"/>
  </w:num>
  <w:num w:numId="45">
    <w:abstractNumId w:val="15"/>
  </w:num>
  <w:num w:numId="46">
    <w:abstractNumId w:val="4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20"/>
    <w:rsid w:val="000014CA"/>
    <w:rsid w:val="00003AD3"/>
    <w:rsid w:val="00004877"/>
    <w:rsid w:val="00006ABE"/>
    <w:rsid w:val="00006B4A"/>
    <w:rsid w:val="00011718"/>
    <w:rsid w:val="00012E10"/>
    <w:rsid w:val="00013054"/>
    <w:rsid w:val="000229FF"/>
    <w:rsid w:val="00023D5E"/>
    <w:rsid w:val="0002570A"/>
    <w:rsid w:val="000265E2"/>
    <w:rsid w:val="00026800"/>
    <w:rsid w:val="0002741E"/>
    <w:rsid w:val="00031448"/>
    <w:rsid w:val="0003413F"/>
    <w:rsid w:val="00037FB6"/>
    <w:rsid w:val="00040454"/>
    <w:rsid w:val="0004282A"/>
    <w:rsid w:val="000455C9"/>
    <w:rsid w:val="00050261"/>
    <w:rsid w:val="00053002"/>
    <w:rsid w:val="000579AB"/>
    <w:rsid w:val="00062D71"/>
    <w:rsid w:val="00062F38"/>
    <w:rsid w:val="000637A7"/>
    <w:rsid w:val="00063E99"/>
    <w:rsid w:val="0007069D"/>
    <w:rsid w:val="00071C2A"/>
    <w:rsid w:val="000735C4"/>
    <w:rsid w:val="00077641"/>
    <w:rsid w:val="00080E5C"/>
    <w:rsid w:val="000812D1"/>
    <w:rsid w:val="000813AE"/>
    <w:rsid w:val="00081D1E"/>
    <w:rsid w:val="000833D4"/>
    <w:rsid w:val="0008638E"/>
    <w:rsid w:val="00087D13"/>
    <w:rsid w:val="00097478"/>
    <w:rsid w:val="000A004D"/>
    <w:rsid w:val="000A3CB8"/>
    <w:rsid w:val="000B511C"/>
    <w:rsid w:val="000C261A"/>
    <w:rsid w:val="000C4E68"/>
    <w:rsid w:val="000C562C"/>
    <w:rsid w:val="000C5F7B"/>
    <w:rsid w:val="000D0ECA"/>
    <w:rsid w:val="000D458C"/>
    <w:rsid w:val="000D7B50"/>
    <w:rsid w:val="000E0BCE"/>
    <w:rsid w:val="000E0F58"/>
    <w:rsid w:val="000E2D8A"/>
    <w:rsid w:val="000E4E55"/>
    <w:rsid w:val="000E5110"/>
    <w:rsid w:val="000E73E5"/>
    <w:rsid w:val="000F36BF"/>
    <w:rsid w:val="000F5BFA"/>
    <w:rsid w:val="00100B26"/>
    <w:rsid w:val="00100CF0"/>
    <w:rsid w:val="00103036"/>
    <w:rsid w:val="001031A1"/>
    <w:rsid w:val="00107AC2"/>
    <w:rsid w:val="00116B91"/>
    <w:rsid w:val="00116FB5"/>
    <w:rsid w:val="001205ED"/>
    <w:rsid w:val="00121DC6"/>
    <w:rsid w:val="00122F5E"/>
    <w:rsid w:val="001258AD"/>
    <w:rsid w:val="00127B5D"/>
    <w:rsid w:val="00130D9E"/>
    <w:rsid w:val="00135BCA"/>
    <w:rsid w:val="00141D70"/>
    <w:rsid w:val="001434F3"/>
    <w:rsid w:val="0016110E"/>
    <w:rsid w:val="00163C7D"/>
    <w:rsid w:val="00165D37"/>
    <w:rsid w:val="00167967"/>
    <w:rsid w:val="00167D5E"/>
    <w:rsid w:val="00171FF7"/>
    <w:rsid w:val="001728AE"/>
    <w:rsid w:val="00176137"/>
    <w:rsid w:val="001800FC"/>
    <w:rsid w:val="001826DC"/>
    <w:rsid w:val="001828B5"/>
    <w:rsid w:val="00182AE6"/>
    <w:rsid w:val="001A1877"/>
    <w:rsid w:val="001A20B9"/>
    <w:rsid w:val="001B16E3"/>
    <w:rsid w:val="001B6F9A"/>
    <w:rsid w:val="001C0CDB"/>
    <w:rsid w:val="001C147A"/>
    <w:rsid w:val="001C3CD2"/>
    <w:rsid w:val="001C4C3A"/>
    <w:rsid w:val="001C5001"/>
    <w:rsid w:val="001D6E43"/>
    <w:rsid w:val="001D7232"/>
    <w:rsid w:val="001E06E9"/>
    <w:rsid w:val="001E7027"/>
    <w:rsid w:val="001F0BAF"/>
    <w:rsid w:val="001F2EC5"/>
    <w:rsid w:val="001F355A"/>
    <w:rsid w:val="001F71FC"/>
    <w:rsid w:val="00200E44"/>
    <w:rsid w:val="00207F9B"/>
    <w:rsid w:val="00213AF3"/>
    <w:rsid w:val="00216768"/>
    <w:rsid w:val="00217951"/>
    <w:rsid w:val="00222808"/>
    <w:rsid w:val="002229EC"/>
    <w:rsid w:val="00222EB0"/>
    <w:rsid w:val="0023106A"/>
    <w:rsid w:val="00231374"/>
    <w:rsid w:val="002328F1"/>
    <w:rsid w:val="00232E54"/>
    <w:rsid w:val="002334CF"/>
    <w:rsid w:val="002359C0"/>
    <w:rsid w:val="00243D1B"/>
    <w:rsid w:val="00250021"/>
    <w:rsid w:val="0025009B"/>
    <w:rsid w:val="0025409A"/>
    <w:rsid w:val="00254F30"/>
    <w:rsid w:val="00261EE5"/>
    <w:rsid w:val="00263191"/>
    <w:rsid w:val="00266E11"/>
    <w:rsid w:val="002709AD"/>
    <w:rsid w:val="00271407"/>
    <w:rsid w:val="00274923"/>
    <w:rsid w:val="00281FE6"/>
    <w:rsid w:val="0028296F"/>
    <w:rsid w:val="002848A6"/>
    <w:rsid w:val="002929ED"/>
    <w:rsid w:val="00294DCF"/>
    <w:rsid w:val="0029790C"/>
    <w:rsid w:val="002A2E83"/>
    <w:rsid w:val="002A512D"/>
    <w:rsid w:val="002A6FD6"/>
    <w:rsid w:val="002B0687"/>
    <w:rsid w:val="002B172E"/>
    <w:rsid w:val="002B18C7"/>
    <w:rsid w:val="002B3577"/>
    <w:rsid w:val="002B613D"/>
    <w:rsid w:val="002C0C0B"/>
    <w:rsid w:val="002C1C12"/>
    <w:rsid w:val="002C43E1"/>
    <w:rsid w:val="002C48CE"/>
    <w:rsid w:val="002C73FA"/>
    <w:rsid w:val="002D1CCB"/>
    <w:rsid w:val="002D4874"/>
    <w:rsid w:val="002D59E1"/>
    <w:rsid w:val="002D745B"/>
    <w:rsid w:val="002E1224"/>
    <w:rsid w:val="002E3377"/>
    <w:rsid w:val="002E4169"/>
    <w:rsid w:val="002E4723"/>
    <w:rsid w:val="002E588A"/>
    <w:rsid w:val="002E5EAB"/>
    <w:rsid w:val="002E5F01"/>
    <w:rsid w:val="002E65C8"/>
    <w:rsid w:val="002E7837"/>
    <w:rsid w:val="002F0660"/>
    <w:rsid w:val="002F2A69"/>
    <w:rsid w:val="002F3026"/>
    <w:rsid w:val="002F669D"/>
    <w:rsid w:val="003006DB"/>
    <w:rsid w:val="00304FC5"/>
    <w:rsid w:val="00305543"/>
    <w:rsid w:val="003104C3"/>
    <w:rsid w:val="003119C7"/>
    <w:rsid w:val="00322E42"/>
    <w:rsid w:val="00323FF6"/>
    <w:rsid w:val="00324FB5"/>
    <w:rsid w:val="00330DF1"/>
    <w:rsid w:val="00332274"/>
    <w:rsid w:val="0033617F"/>
    <w:rsid w:val="0033678F"/>
    <w:rsid w:val="00343E8E"/>
    <w:rsid w:val="00345998"/>
    <w:rsid w:val="00346812"/>
    <w:rsid w:val="003508C3"/>
    <w:rsid w:val="003515AB"/>
    <w:rsid w:val="003525C4"/>
    <w:rsid w:val="00353BF8"/>
    <w:rsid w:val="00360C74"/>
    <w:rsid w:val="00361C9D"/>
    <w:rsid w:val="00361F1B"/>
    <w:rsid w:val="00367A09"/>
    <w:rsid w:val="00371AE8"/>
    <w:rsid w:val="00381D95"/>
    <w:rsid w:val="003835E0"/>
    <w:rsid w:val="00387116"/>
    <w:rsid w:val="003917E9"/>
    <w:rsid w:val="00392D69"/>
    <w:rsid w:val="00393454"/>
    <w:rsid w:val="00396E84"/>
    <w:rsid w:val="00397D84"/>
    <w:rsid w:val="003A08FD"/>
    <w:rsid w:val="003A301B"/>
    <w:rsid w:val="003A5B36"/>
    <w:rsid w:val="003A70F6"/>
    <w:rsid w:val="003A7328"/>
    <w:rsid w:val="003B13F7"/>
    <w:rsid w:val="003B48F4"/>
    <w:rsid w:val="003B63EC"/>
    <w:rsid w:val="003C1223"/>
    <w:rsid w:val="003C2372"/>
    <w:rsid w:val="003C68AB"/>
    <w:rsid w:val="003C7021"/>
    <w:rsid w:val="003D39CD"/>
    <w:rsid w:val="003D6119"/>
    <w:rsid w:val="003E033E"/>
    <w:rsid w:val="003E207F"/>
    <w:rsid w:val="003E2566"/>
    <w:rsid w:val="003E2E6C"/>
    <w:rsid w:val="003F5EA2"/>
    <w:rsid w:val="003F686B"/>
    <w:rsid w:val="003F7919"/>
    <w:rsid w:val="00411D4D"/>
    <w:rsid w:val="00415772"/>
    <w:rsid w:val="00416DA8"/>
    <w:rsid w:val="004253DB"/>
    <w:rsid w:val="00432AEC"/>
    <w:rsid w:val="00434AEA"/>
    <w:rsid w:val="00435121"/>
    <w:rsid w:val="00437546"/>
    <w:rsid w:val="00437912"/>
    <w:rsid w:val="00440915"/>
    <w:rsid w:val="00444CFE"/>
    <w:rsid w:val="00446DC5"/>
    <w:rsid w:val="0045321C"/>
    <w:rsid w:val="004542CD"/>
    <w:rsid w:val="00454D12"/>
    <w:rsid w:val="00455CA2"/>
    <w:rsid w:val="00457DED"/>
    <w:rsid w:val="0046003B"/>
    <w:rsid w:val="00461B3C"/>
    <w:rsid w:val="00461DB5"/>
    <w:rsid w:val="00466A95"/>
    <w:rsid w:val="00470E58"/>
    <w:rsid w:val="004741DE"/>
    <w:rsid w:val="00474591"/>
    <w:rsid w:val="00475E37"/>
    <w:rsid w:val="004800F0"/>
    <w:rsid w:val="00480343"/>
    <w:rsid w:val="0048077C"/>
    <w:rsid w:val="00480797"/>
    <w:rsid w:val="004817A1"/>
    <w:rsid w:val="00481D3B"/>
    <w:rsid w:val="004843AE"/>
    <w:rsid w:val="00485E8E"/>
    <w:rsid w:val="00494439"/>
    <w:rsid w:val="00496422"/>
    <w:rsid w:val="00496607"/>
    <w:rsid w:val="00497437"/>
    <w:rsid w:val="004A0F51"/>
    <w:rsid w:val="004A2CB5"/>
    <w:rsid w:val="004A3772"/>
    <w:rsid w:val="004A396E"/>
    <w:rsid w:val="004A3E9F"/>
    <w:rsid w:val="004A46F4"/>
    <w:rsid w:val="004A6270"/>
    <w:rsid w:val="004B1510"/>
    <w:rsid w:val="004B1851"/>
    <w:rsid w:val="004B1C1E"/>
    <w:rsid w:val="004B1CC9"/>
    <w:rsid w:val="004B20BB"/>
    <w:rsid w:val="004B3372"/>
    <w:rsid w:val="004B4FBF"/>
    <w:rsid w:val="004B511A"/>
    <w:rsid w:val="004B6D76"/>
    <w:rsid w:val="004B6E9B"/>
    <w:rsid w:val="004C097B"/>
    <w:rsid w:val="004C2A37"/>
    <w:rsid w:val="004C5F0B"/>
    <w:rsid w:val="004C7D54"/>
    <w:rsid w:val="004D48F5"/>
    <w:rsid w:val="004D71B3"/>
    <w:rsid w:val="004E1DE2"/>
    <w:rsid w:val="004E491C"/>
    <w:rsid w:val="004E4AE4"/>
    <w:rsid w:val="004E70B5"/>
    <w:rsid w:val="004F25FF"/>
    <w:rsid w:val="004F49EB"/>
    <w:rsid w:val="004F75A5"/>
    <w:rsid w:val="004F7F27"/>
    <w:rsid w:val="0050175E"/>
    <w:rsid w:val="005021E5"/>
    <w:rsid w:val="00506E40"/>
    <w:rsid w:val="00510B83"/>
    <w:rsid w:val="00511EBF"/>
    <w:rsid w:val="00515A8D"/>
    <w:rsid w:val="0052047D"/>
    <w:rsid w:val="00525053"/>
    <w:rsid w:val="0052696A"/>
    <w:rsid w:val="00530F20"/>
    <w:rsid w:val="00532B07"/>
    <w:rsid w:val="00535323"/>
    <w:rsid w:val="005374B9"/>
    <w:rsid w:val="00543BA6"/>
    <w:rsid w:val="00544A50"/>
    <w:rsid w:val="00544F8D"/>
    <w:rsid w:val="005570F5"/>
    <w:rsid w:val="0056388B"/>
    <w:rsid w:val="00563CE6"/>
    <w:rsid w:val="00570AC8"/>
    <w:rsid w:val="00571EC9"/>
    <w:rsid w:val="005769D9"/>
    <w:rsid w:val="005820B3"/>
    <w:rsid w:val="00585020"/>
    <w:rsid w:val="005874D3"/>
    <w:rsid w:val="00587BDE"/>
    <w:rsid w:val="0059402B"/>
    <w:rsid w:val="005A00EB"/>
    <w:rsid w:val="005A12A4"/>
    <w:rsid w:val="005A1978"/>
    <w:rsid w:val="005A426F"/>
    <w:rsid w:val="005B4203"/>
    <w:rsid w:val="005B5780"/>
    <w:rsid w:val="005B7C8C"/>
    <w:rsid w:val="005C1D6F"/>
    <w:rsid w:val="005C683A"/>
    <w:rsid w:val="005C7B75"/>
    <w:rsid w:val="005D04DC"/>
    <w:rsid w:val="005D26F7"/>
    <w:rsid w:val="005D2B40"/>
    <w:rsid w:val="005D42A8"/>
    <w:rsid w:val="005D52F4"/>
    <w:rsid w:val="005E0939"/>
    <w:rsid w:val="005F0813"/>
    <w:rsid w:val="005F3A2A"/>
    <w:rsid w:val="005F42F8"/>
    <w:rsid w:val="005F4D36"/>
    <w:rsid w:val="005F7DE2"/>
    <w:rsid w:val="00611F5B"/>
    <w:rsid w:val="00616466"/>
    <w:rsid w:val="00620E20"/>
    <w:rsid w:val="00622716"/>
    <w:rsid w:val="00623F1F"/>
    <w:rsid w:val="00632227"/>
    <w:rsid w:val="006328C2"/>
    <w:rsid w:val="00632E6F"/>
    <w:rsid w:val="00634643"/>
    <w:rsid w:val="006466C0"/>
    <w:rsid w:val="006466F6"/>
    <w:rsid w:val="00650E02"/>
    <w:rsid w:val="0065189B"/>
    <w:rsid w:val="006537E7"/>
    <w:rsid w:val="006565FE"/>
    <w:rsid w:val="00661838"/>
    <w:rsid w:val="006627C5"/>
    <w:rsid w:val="0066283B"/>
    <w:rsid w:val="006631BE"/>
    <w:rsid w:val="00663CA2"/>
    <w:rsid w:val="00664612"/>
    <w:rsid w:val="00664A5B"/>
    <w:rsid w:val="00665719"/>
    <w:rsid w:val="00682347"/>
    <w:rsid w:val="00684518"/>
    <w:rsid w:val="006872A5"/>
    <w:rsid w:val="0069080C"/>
    <w:rsid w:val="0069325E"/>
    <w:rsid w:val="00695C3A"/>
    <w:rsid w:val="00697C8B"/>
    <w:rsid w:val="006A0F37"/>
    <w:rsid w:val="006A2A8F"/>
    <w:rsid w:val="006A37B5"/>
    <w:rsid w:val="006A445D"/>
    <w:rsid w:val="006A673E"/>
    <w:rsid w:val="006B0618"/>
    <w:rsid w:val="006B2FB7"/>
    <w:rsid w:val="006B594C"/>
    <w:rsid w:val="006B668D"/>
    <w:rsid w:val="006C0572"/>
    <w:rsid w:val="006C0EBF"/>
    <w:rsid w:val="006C204C"/>
    <w:rsid w:val="006C4041"/>
    <w:rsid w:val="006D30F1"/>
    <w:rsid w:val="006D367B"/>
    <w:rsid w:val="006D682F"/>
    <w:rsid w:val="006D713C"/>
    <w:rsid w:val="006E2590"/>
    <w:rsid w:val="006E3FBB"/>
    <w:rsid w:val="006F4E27"/>
    <w:rsid w:val="006F6B28"/>
    <w:rsid w:val="006F6D21"/>
    <w:rsid w:val="00712B1D"/>
    <w:rsid w:val="00714746"/>
    <w:rsid w:val="0072006D"/>
    <w:rsid w:val="00720C96"/>
    <w:rsid w:val="00722C5A"/>
    <w:rsid w:val="00723F9E"/>
    <w:rsid w:val="00730893"/>
    <w:rsid w:val="0073395A"/>
    <w:rsid w:val="0073495A"/>
    <w:rsid w:val="0074237E"/>
    <w:rsid w:val="00743D17"/>
    <w:rsid w:val="00750F2F"/>
    <w:rsid w:val="00752075"/>
    <w:rsid w:val="007532DA"/>
    <w:rsid w:val="00754F4F"/>
    <w:rsid w:val="00761B06"/>
    <w:rsid w:val="00762970"/>
    <w:rsid w:val="00764F94"/>
    <w:rsid w:val="007663D0"/>
    <w:rsid w:val="0077525C"/>
    <w:rsid w:val="007824CC"/>
    <w:rsid w:val="00794210"/>
    <w:rsid w:val="007951F3"/>
    <w:rsid w:val="00795C46"/>
    <w:rsid w:val="00796160"/>
    <w:rsid w:val="007A70D9"/>
    <w:rsid w:val="007A71F5"/>
    <w:rsid w:val="007A73AD"/>
    <w:rsid w:val="007B0928"/>
    <w:rsid w:val="007B308E"/>
    <w:rsid w:val="007C118F"/>
    <w:rsid w:val="007C255A"/>
    <w:rsid w:val="007D2710"/>
    <w:rsid w:val="007D3015"/>
    <w:rsid w:val="007D6061"/>
    <w:rsid w:val="007D72CC"/>
    <w:rsid w:val="007D7315"/>
    <w:rsid w:val="007E07D5"/>
    <w:rsid w:val="007E4A76"/>
    <w:rsid w:val="007E7FF4"/>
    <w:rsid w:val="007F07D8"/>
    <w:rsid w:val="007F359D"/>
    <w:rsid w:val="007F42F9"/>
    <w:rsid w:val="007F61DC"/>
    <w:rsid w:val="00812EEC"/>
    <w:rsid w:val="008146BC"/>
    <w:rsid w:val="00815D59"/>
    <w:rsid w:val="00822408"/>
    <w:rsid w:val="00830145"/>
    <w:rsid w:val="00833172"/>
    <w:rsid w:val="00833988"/>
    <w:rsid w:val="008342F2"/>
    <w:rsid w:val="00834351"/>
    <w:rsid w:val="00840010"/>
    <w:rsid w:val="00840592"/>
    <w:rsid w:val="0084244D"/>
    <w:rsid w:val="00845690"/>
    <w:rsid w:val="00850BDC"/>
    <w:rsid w:val="008510F1"/>
    <w:rsid w:val="0085537C"/>
    <w:rsid w:val="00855A7B"/>
    <w:rsid w:val="008567C1"/>
    <w:rsid w:val="00861912"/>
    <w:rsid w:val="008642DA"/>
    <w:rsid w:val="0086522A"/>
    <w:rsid w:val="00866294"/>
    <w:rsid w:val="008664B6"/>
    <w:rsid w:val="008735CA"/>
    <w:rsid w:val="008735F5"/>
    <w:rsid w:val="00877360"/>
    <w:rsid w:val="0088370D"/>
    <w:rsid w:val="00884039"/>
    <w:rsid w:val="00885136"/>
    <w:rsid w:val="0089046C"/>
    <w:rsid w:val="008906CB"/>
    <w:rsid w:val="008916C9"/>
    <w:rsid w:val="00892A9E"/>
    <w:rsid w:val="00896B73"/>
    <w:rsid w:val="008A2437"/>
    <w:rsid w:val="008A3FA1"/>
    <w:rsid w:val="008A4991"/>
    <w:rsid w:val="008B051F"/>
    <w:rsid w:val="008B127D"/>
    <w:rsid w:val="008B3778"/>
    <w:rsid w:val="008B4F62"/>
    <w:rsid w:val="008B6377"/>
    <w:rsid w:val="008B7068"/>
    <w:rsid w:val="008B7948"/>
    <w:rsid w:val="008C03FD"/>
    <w:rsid w:val="008C46AC"/>
    <w:rsid w:val="008C4C7C"/>
    <w:rsid w:val="008C765E"/>
    <w:rsid w:val="008C7A0E"/>
    <w:rsid w:val="008F3D1F"/>
    <w:rsid w:val="008F60AB"/>
    <w:rsid w:val="00904CB1"/>
    <w:rsid w:val="00906856"/>
    <w:rsid w:val="00912843"/>
    <w:rsid w:val="00912CA2"/>
    <w:rsid w:val="00920AC9"/>
    <w:rsid w:val="00921FD6"/>
    <w:rsid w:val="00923269"/>
    <w:rsid w:val="009274F2"/>
    <w:rsid w:val="00931773"/>
    <w:rsid w:val="00931D99"/>
    <w:rsid w:val="00933A7E"/>
    <w:rsid w:val="009347AA"/>
    <w:rsid w:val="00940F27"/>
    <w:rsid w:val="009423FF"/>
    <w:rsid w:val="00945BD3"/>
    <w:rsid w:val="009475CD"/>
    <w:rsid w:val="00950E44"/>
    <w:rsid w:val="009531F8"/>
    <w:rsid w:val="00957D8B"/>
    <w:rsid w:val="00962533"/>
    <w:rsid w:val="00962A6F"/>
    <w:rsid w:val="00965DF3"/>
    <w:rsid w:val="00970C45"/>
    <w:rsid w:val="00974DB3"/>
    <w:rsid w:val="00980002"/>
    <w:rsid w:val="009809A0"/>
    <w:rsid w:val="00986673"/>
    <w:rsid w:val="0099195E"/>
    <w:rsid w:val="00992CF6"/>
    <w:rsid w:val="009A05F1"/>
    <w:rsid w:val="009A238F"/>
    <w:rsid w:val="009A67CA"/>
    <w:rsid w:val="009B69CA"/>
    <w:rsid w:val="009C1734"/>
    <w:rsid w:val="009C5A23"/>
    <w:rsid w:val="009C5B71"/>
    <w:rsid w:val="009C5E07"/>
    <w:rsid w:val="009C67C5"/>
    <w:rsid w:val="009D07F9"/>
    <w:rsid w:val="009D27DC"/>
    <w:rsid w:val="009D2C62"/>
    <w:rsid w:val="009D5A4D"/>
    <w:rsid w:val="009F02D0"/>
    <w:rsid w:val="009F0D91"/>
    <w:rsid w:val="009F5531"/>
    <w:rsid w:val="009F6933"/>
    <w:rsid w:val="00A00376"/>
    <w:rsid w:val="00A1044A"/>
    <w:rsid w:val="00A11001"/>
    <w:rsid w:val="00A14B15"/>
    <w:rsid w:val="00A164DE"/>
    <w:rsid w:val="00A20676"/>
    <w:rsid w:val="00A23673"/>
    <w:rsid w:val="00A24929"/>
    <w:rsid w:val="00A255AE"/>
    <w:rsid w:val="00A25899"/>
    <w:rsid w:val="00A34381"/>
    <w:rsid w:val="00A347EC"/>
    <w:rsid w:val="00A35310"/>
    <w:rsid w:val="00A365EE"/>
    <w:rsid w:val="00A36EA3"/>
    <w:rsid w:val="00A37E90"/>
    <w:rsid w:val="00A404AE"/>
    <w:rsid w:val="00A41C8B"/>
    <w:rsid w:val="00A44FFE"/>
    <w:rsid w:val="00A45512"/>
    <w:rsid w:val="00A45E1E"/>
    <w:rsid w:val="00A4637B"/>
    <w:rsid w:val="00A467C7"/>
    <w:rsid w:val="00A50847"/>
    <w:rsid w:val="00A51581"/>
    <w:rsid w:val="00A51A94"/>
    <w:rsid w:val="00A52C58"/>
    <w:rsid w:val="00A547D1"/>
    <w:rsid w:val="00A604A2"/>
    <w:rsid w:val="00A604CE"/>
    <w:rsid w:val="00A66871"/>
    <w:rsid w:val="00A67C08"/>
    <w:rsid w:val="00A7305D"/>
    <w:rsid w:val="00A73C1B"/>
    <w:rsid w:val="00A74F25"/>
    <w:rsid w:val="00A75DFA"/>
    <w:rsid w:val="00A7605F"/>
    <w:rsid w:val="00A77B55"/>
    <w:rsid w:val="00A83232"/>
    <w:rsid w:val="00A83461"/>
    <w:rsid w:val="00A84293"/>
    <w:rsid w:val="00A85630"/>
    <w:rsid w:val="00A8667C"/>
    <w:rsid w:val="00A86A77"/>
    <w:rsid w:val="00A923E1"/>
    <w:rsid w:val="00A96A08"/>
    <w:rsid w:val="00A97C95"/>
    <w:rsid w:val="00AA2A07"/>
    <w:rsid w:val="00AA3ECD"/>
    <w:rsid w:val="00AA5FBC"/>
    <w:rsid w:val="00AA6779"/>
    <w:rsid w:val="00AB07DC"/>
    <w:rsid w:val="00AB0B12"/>
    <w:rsid w:val="00AB48F9"/>
    <w:rsid w:val="00AB571B"/>
    <w:rsid w:val="00AC45AF"/>
    <w:rsid w:val="00AC6C37"/>
    <w:rsid w:val="00AD149B"/>
    <w:rsid w:val="00AD4A40"/>
    <w:rsid w:val="00AD5671"/>
    <w:rsid w:val="00AD601E"/>
    <w:rsid w:val="00AD6256"/>
    <w:rsid w:val="00AE03D0"/>
    <w:rsid w:val="00AE7D24"/>
    <w:rsid w:val="00AF16C5"/>
    <w:rsid w:val="00AF2C18"/>
    <w:rsid w:val="00AF4482"/>
    <w:rsid w:val="00AF465D"/>
    <w:rsid w:val="00AF74CD"/>
    <w:rsid w:val="00AF779C"/>
    <w:rsid w:val="00B11F8F"/>
    <w:rsid w:val="00B12E71"/>
    <w:rsid w:val="00B14ACD"/>
    <w:rsid w:val="00B14E59"/>
    <w:rsid w:val="00B24590"/>
    <w:rsid w:val="00B312EC"/>
    <w:rsid w:val="00B35EF9"/>
    <w:rsid w:val="00B362A8"/>
    <w:rsid w:val="00B37392"/>
    <w:rsid w:val="00B37B17"/>
    <w:rsid w:val="00B4495F"/>
    <w:rsid w:val="00B47F36"/>
    <w:rsid w:val="00B52B5B"/>
    <w:rsid w:val="00B612C0"/>
    <w:rsid w:val="00B64224"/>
    <w:rsid w:val="00B65E5D"/>
    <w:rsid w:val="00B71424"/>
    <w:rsid w:val="00B72060"/>
    <w:rsid w:val="00B73548"/>
    <w:rsid w:val="00B76BA5"/>
    <w:rsid w:val="00B801EA"/>
    <w:rsid w:val="00B8099E"/>
    <w:rsid w:val="00B87B81"/>
    <w:rsid w:val="00B91AA2"/>
    <w:rsid w:val="00B943C4"/>
    <w:rsid w:val="00B94D03"/>
    <w:rsid w:val="00B9623D"/>
    <w:rsid w:val="00B96BC7"/>
    <w:rsid w:val="00B97662"/>
    <w:rsid w:val="00BA18AC"/>
    <w:rsid w:val="00BA2CAE"/>
    <w:rsid w:val="00BA5D1E"/>
    <w:rsid w:val="00BA63BA"/>
    <w:rsid w:val="00BB1538"/>
    <w:rsid w:val="00BB1654"/>
    <w:rsid w:val="00BB7235"/>
    <w:rsid w:val="00BB7337"/>
    <w:rsid w:val="00BC031F"/>
    <w:rsid w:val="00BC03BC"/>
    <w:rsid w:val="00BC31B8"/>
    <w:rsid w:val="00BC33B1"/>
    <w:rsid w:val="00BC5E1A"/>
    <w:rsid w:val="00BD4BC3"/>
    <w:rsid w:val="00BD5376"/>
    <w:rsid w:val="00BD7C66"/>
    <w:rsid w:val="00BE2FEA"/>
    <w:rsid w:val="00BE3CF7"/>
    <w:rsid w:val="00BE6B02"/>
    <w:rsid w:val="00BE7DDC"/>
    <w:rsid w:val="00BF1468"/>
    <w:rsid w:val="00BF308E"/>
    <w:rsid w:val="00BF32AC"/>
    <w:rsid w:val="00BF53FF"/>
    <w:rsid w:val="00BF6CBD"/>
    <w:rsid w:val="00C000FC"/>
    <w:rsid w:val="00C0245D"/>
    <w:rsid w:val="00C0309B"/>
    <w:rsid w:val="00C03419"/>
    <w:rsid w:val="00C06698"/>
    <w:rsid w:val="00C1007D"/>
    <w:rsid w:val="00C10081"/>
    <w:rsid w:val="00C1246E"/>
    <w:rsid w:val="00C129E8"/>
    <w:rsid w:val="00C23814"/>
    <w:rsid w:val="00C24CDE"/>
    <w:rsid w:val="00C266BF"/>
    <w:rsid w:val="00C26CEE"/>
    <w:rsid w:val="00C37F76"/>
    <w:rsid w:val="00C4150D"/>
    <w:rsid w:val="00C43335"/>
    <w:rsid w:val="00C44125"/>
    <w:rsid w:val="00C44194"/>
    <w:rsid w:val="00C458D9"/>
    <w:rsid w:val="00C521C1"/>
    <w:rsid w:val="00C525FC"/>
    <w:rsid w:val="00C53CE3"/>
    <w:rsid w:val="00C55267"/>
    <w:rsid w:val="00C5658B"/>
    <w:rsid w:val="00C604DF"/>
    <w:rsid w:val="00C60536"/>
    <w:rsid w:val="00C61217"/>
    <w:rsid w:val="00C6136F"/>
    <w:rsid w:val="00C6282C"/>
    <w:rsid w:val="00C64254"/>
    <w:rsid w:val="00C6773C"/>
    <w:rsid w:val="00C720E7"/>
    <w:rsid w:val="00C73480"/>
    <w:rsid w:val="00C76438"/>
    <w:rsid w:val="00C85A02"/>
    <w:rsid w:val="00C85F87"/>
    <w:rsid w:val="00C86831"/>
    <w:rsid w:val="00C868BA"/>
    <w:rsid w:val="00C9093F"/>
    <w:rsid w:val="00C91E2C"/>
    <w:rsid w:val="00C92B7F"/>
    <w:rsid w:val="00C93388"/>
    <w:rsid w:val="00C93D1A"/>
    <w:rsid w:val="00C94BDC"/>
    <w:rsid w:val="00C961D6"/>
    <w:rsid w:val="00CA23ED"/>
    <w:rsid w:val="00CA7069"/>
    <w:rsid w:val="00CA7B68"/>
    <w:rsid w:val="00CB316B"/>
    <w:rsid w:val="00CB3DA2"/>
    <w:rsid w:val="00CB4FB7"/>
    <w:rsid w:val="00CB784E"/>
    <w:rsid w:val="00CD2B5E"/>
    <w:rsid w:val="00CD2CCA"/>
    <w:rsid w:val="00CD41D9"/>
    <w:rsid w:val="00CD6DDC"/>
    <w:rsid w:val="00CE38A7"/>
    <w:rsid w:val="00CE4347"/>
    <w:rsid w:val="00CF1DBE"/>
    <w:rsid w:val="00CF5DE7"/>
    <w:rsid w:val="00CF72D7"/>
    <w:rsid w:val="00CF7952"/>
    <w:rsid w:val="00D03EE1"/>
    <w:rsid w:val="00D04D6C"/>
    <w:rsid w:val="00D05F20"/>
    <w:rsid w:val="00D106D5"/>
    <w:rsid w:val="00D11711"/>
    <w:rsid w:val="00D11783"/>
    <w:rsid w:val="00D168FB"/>
    <w:rsid w:val="00D1690A"/>
    <w:rsid w:val="00D16A33"/>
    <w:rsid w:val="00D2235C"/>
    <w:rsid w:val="00D22B95"/>
    <w:rsid w:val="00D2571F"/>
    <w:rsid w:val="00D26BF7"/>
    <w:rsid w:val="00D35BF0"/>
    <w:rsid w:val="00D37637"/>
    <w:rsid w:val="00D41870"/>
    <w:rsid w:val="00D42E78"/>
    <w:rsid w:val="00D51689"/>
    <w:rsid w:val="00D51F6E"/>
    <w:rsid w:val="00D52784"/>
    <w:rsid w:val="00D528FA"/>
    <w:rsid w:val="00D54E06"/>
    <w:rsid w:val="00D567BD"/>
    <w:rsid w:val="00D5739A"/>
    <w:rsid w:val="00D57CFB"/>
    <w:rsid w:val="00D61C92"/>
    <w:rsid w:val="00D64888"/>
    <w:rsid w:val="00D70170"/>
    <w:rsid w:val="00D70A00"/>
    <w:rsid w:val="00D7579A"/>
    <w:rsid w:val="00D7671F"/>
    <w:rsid w:val="00D76C07"/>
    <w:rsid w:val="00D7724D"/>
    <w:rsid w:val="00D810D7"/>
    <w:rsid w:val="00D8415A"/>
    <w:rsid w:val="00D86CED"/>
    <w:rsid w:val="00DA09ED"/>
    <w:rsid w:val="00DA1E3E"/>
    <w:rsid w:val="00DA338C"/>
    <w:rsid w:val="00DA6346"/>
    <w:rsid w:val="00DA674F"/>
    <w:rsid w:val="00DA744A"/>
    <w:rsid w:val="00DB02B6"/>
    <w:rsid w:val="00DB04F4"/>
    <w:rsid w:val="00DB25DC"/>
    <w:rsid w:val="00DB3DF6"/>
    <w:rsid w:val="00DB3FAE"/>
    <w:rsid w:val="00DB418B"/>
    <w:rsid w:val="00DB64B3"/>
    <w:rsid w:val="00DC5972"/>
    <w:rsid w:val="00DC59B0"/>
    <w:rsid w:val="00DC5A38"/>
    <w:rsid w:val="00DC5CBB"/>
    <w:rsid w:val="00DC77E8"/>
    <w:rsid w:val="00DD04B8"/>
    <w:rsid w:val="00DD2314"/>
    <w:rsid w:val="00DD5716"/>
    <w:rsid w:val="00DD5C79"/>
    <w:rsid w:val="00DD61B9"/>
    <w:rsid w:val="00DE715E"/>
    <w:rsid w:val="00DF0D92"/>
    <w:rsid w:val="00DF1C5A"/>
    <w:rsid w:val="00DF3821"/>
    <w:rsid w:val="00DF6B38"/>
    <w:rsid w:val="00E013BE"/>
    <w:rsid w:val="00E03D2F"/>
    <w:rsid w:val="00E03FB3"/>
    <w:rsid w:val="00E06257"/>
    <w:rsid w:val="00E11548"/>
    <w:rsid w:val="00E16513"/>
    <w:rsid w:val="00E16D0E"/>
    <w:rsid w:val="00E179DC"/>
    <w:rsid w:val="00E2436D"/>
    <w:rsid w:val="00E2563C"/>
    <w:rsid w:val="00E2645A"/>
    <w:rsid w:val="00E26BAD"/>
    <w:rsid w:val="00E26D5C"/>
    <w:rsid w:val="00E2712C"/>
    <w:rsid w:val="00E3114D"/>
    <w:rsid w:val="00E31158"/>
    <w:rsid w:val="00E31FFD"/>
    <w:rsid w:val="00E3429D"/>
    <w:rsid w:val="00E350E2"/>
    <w:rsid w:val="00E43802"/>
    <w:rsid w:val="00E440A6"/>
    <w:rsid w:val="00E56705"/>
    <w:rsid w:val="00E567E2"/>
    <w:rsid w:val="00E63C40"/>
    <w:rsid w:val="00E63FF1"/>
    <w:rsid w:val="00E66DC6"/>
    <w:rsid w:val="00E67922"/>
    <w:rsid w:val="00E73A77"/>
    <w:rsid w:val="00E75255"/>
    <w:rsid w:val="00E76D06"/>
    <w:rsid w:val="00E815CF"/>
    <w:rsid w:val="00E81A35"/>
    <w:rsid w:val="00E86F60"/>
    <w:rsid w:val="00E87A20"/>
    <w:rsid w:val="00E92884"/>
    <w:rsid w:val="00E9472F"/>
    <w:rsid w:val="00E9483B"/>
    <w:rsid w:val="00EA183C"/>
    <w:rsid w:val="00EA2319"/>
    <w:rsid w:val="00EA77A4"/>
    <w:rsid w:val="00EA7F7C"/>
    <w:rsid w:val="00EB0ECF"/>
    <w:rsid w:val="00EB26A9"/>
    <w:rsid w:val="00EB2B00"/>
    <w:rsid w:val="00EB395E"/>
    <w:rsid w:val="00EC17FA"/>
    <w:rsid w:val="00EC1FE2"/>
    <w:rsid w:val="00ED04BC"/>
    <w:rsid w:val="00ED0ED8"/>
    <w:rsid w:val="00ED19BA"/>
    <w:rsid w:val="00ED1AE3"/>
    <w:rsid w:val="00ED37DB"/>
    <w:rsid w:val="00ED4946"/>
    <w:rsid w:val="00ED797C"/>
    <w:rsid w:val="00EE48E2"/>
    <w:rsid w:val="00EE763C"/>
    <w:rsid w:val="00EF0C46"/>
    <w:rsid w:val="00EF0FBD"/>
    <w:rsid w:val="00EF13FB"/>
    <w:rsid w:val="00EF18AF"/>
    <w:rsid w:val="00EF3069"/>
    <w:rsid w:val="00F036AA"/>
    <w:rsid w:val="00F06621"/>
    <w:rsid w:val="00F0729F"/>
    <w:rsid w:val="00F20DB8"/>
    <w:rsid w:val="00F252C7"/>
    <w:rsid w:val="00F32192"/>
    <w:rsid w:val="00F321FF"/>
    <w:rsid w:val="00F34082"/>
    <w:rsid w:val="00F435F7"/>
    <w:rsid w:val="00F438AE"/>
    <w:rsid w:val="00F44710"/>
    <w:rsid w:val="00F46A05"/>
    <w:rsid w:val="00F479EA"/>
    <w:rsid w:val="00F60F5E"/>
    <w:rsid w:val="00F641C2"/>
    <w:rsid w:val="00F657C8"/>
    <w:rsid w:val="00F665C2"/>
    <w:rsid w:val="00F71985"/>
    <w:rsid w:val="00F7417F"/>
    <w:rsid w:val="00F77F80"/>
    <w:rsid w:val="00F83AFB"/>
    <w:rsid w:val="00F92BAE"/>
    <w:rsid w:val="00FA565F"/>
    <w:rsid w:val="00FA5840"/>
    <w:rsid w:val="00FA65AF"/>
    <w:rsid w:val="00FB0D72"/>
    <w:rsid w:val="00FB2CAA"/>
    <w:rsid w:val="00FB352E"/>
    <w:rsid w:val="00FB381E"/>
    <w:rsid w:val="00FB79E5"/>
    <w:rsid w:val="00FB7C39"/>
    <w:rsid w:val="00FC22A2"/>
    <w:rsid w:val="00FD288A"/>
    <w:rsid w:val="00FD4A03"/>
    <w:rsid w:val="00FD4BC6"/>
    <w:rsid w:val="00FD4D4B"/>
    <w:rsid w:val="00FD4F65"/>
    <w:rsid w:val="00FD5994"/>
    <w:rsid w:val="00FD743D"/>
    <w:rsid w:val="00FD7BA6"/>
    <w:rsid w:val="00FE4602"/>
    <w:rsid w:val="00FE6F92"/>
    <w:rsid w:val="00FE7C75"/>
    <w:rsid w:val="00FF3B25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E7C75"/>
    <w:pPr>
      <w:keepNext/>
      <w:outlineLvl w:val="0"/>
    </w:pPr>
    <w:rPr>
      <w:rFonts w:ascii="Calibri" w:hAnsi="Calibri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FE7C75"/>
    <w:pPr>
      <w:keepNext/>
      <w:spacing w:before="240" w:after="60"/>
      <w:outlineLvl w:val="2"/>
    </w:pPr>
    <w:rPr>
      <w:rFonts w:ascii="Calibri" w:hAnsi="Calibri" w:cs="Arial"/>
      <w:b/>
      <w:bCs/>
      <w:sz w:val="24"/>
      <w:szCs w:val="26"/>
    </w:rPr>
  </w:style>
  <w:style w:type="paragraph" w:styleId="Nagwek5">
    <w:name w:val="heading 5"/>
    <w:basedOn w:val="Normalny"/>
    <w:next w:val="Normalny"/>
    <w:qFormat/>
    <w:rsid w:val="00213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jc w:val="right"/>
      <w:outlineLvl w:val="7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b/>
      <w:sz w:val="24"/>
    </w:rPr>
  </w:style>
  <w:style w:type="paragraph" w:styleId="Tekstpodstawowy">
    <w:name w:val="Body Text"/>
    <w:basedOn w:val="Normalny"/>
    <w:rPr>
      <w:sz w:val="24"/>
    </w:rPr>
  </w:style>
  <w:style w:type="paragraph" w:styleId="Tekstpodstawowywcity">
    <w:name w:val="Body Text Indent"/>
    <w:basedOn w:val="Normalny"/>
    <w:rPr>
      <w:sz w:val="24"/>
    </w:rPr>
  </w:style>
  <w:style w:type="paragraph" w:styleId="Tekstkomentarza">
    <w:name w:val="annotation text"/>
    <w:basedOn w:val="Normalny"/>
    <w:link w:val="TekstkomentarzaZnak"/>
    <w:semiHidden/>
  </w:style>
  <w:style w:type="table" w:styleId="Tabela-Siatka">
    <w:name w:val="Table Grid"/>
    <w:basedOn w:val="Standardowy"/>
    <w:rsid w:val="007F6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rsid w:val="006537E7"/>
    <w:pPr>
      <w:ind w:left="708"/>
    </w:pPr>
    <w:rPr>
      <w:sz w:val="24"/>
      <w:szCs w:val="24"/>
    </w:rPr>
  </w:style>
  <w:style w:type="paragraph" w:styleId="Tekstpodstawowywcity2">
    <w:name w:val="Body Text Indent 2"/>
    <w:basedOn w:val="Normalny"/>
    <w:rsid w:val="00213AF3"/>
    <w:pPr>
      <w:spacing w:after="120" w:line="480" w:lineRule="auto"/>
      <w:ind w:left="283"/>
    </w:pPr>
  </w:style>
  <w:style w:type="paragraph" w:customStyle="1" w:styleId="Default">
    <w:name w:val="Default"/>
    <w:rsid w:val="00213A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32">
    <w:name w:val="Tekst treści (3)2"/>
    <w:uiPriority w:val="99"/>
    <w:rsid w:val="00D86CED"/>
    <w:rPr>
      <w:rFonts w:ascii="Arial Narrow" w:hAnsi="Arial Narrow" w:cs="Arial Narrow"/>
      <w:b/>
      <w:bCs/>
      <w:i/>
      <w:iCs/>
      <w:sz w:val="18"/>
      <w:szCs w:val="18"/>
      <w:u w:val="single"/>
      <w:shd w:val="clear" w:color="auto" w:fill="FFFFFF"/>
    </w:rPr>
  </w:style>
  <w:style w:type="paragraph" w:styleId="Bezodstpw">
    <w:name w:val="No Spacing"/>
    <w:uiPriority w:val="1"/>
    <w:qFormat/>
    <w:rsid w:val="00C93D1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F3821"/>
  </w:style>
  <w:style w:type="paragraph" w:styleId="NormalnyWeb">
    <w:name w:val="Normal (Web)"/>
    <w:basedOn w:val="Normalny"/>
    <w:uiPriority w:val="99"/>
    <w:unhideWhenUsed/>
    <w:rsid w:val="003525C4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rsid w:val="00141D7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141D7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41D70"/>
  </w:style>
  <w:style w:type="character" w:customStyle="1" w:styleId="TematkomentarzaZnak">
    <w:name w:val="Temat komentarza Znak"/>
    <w:link w:val="Tematkomentarza"/>
    <w:rsid w:val="00141D70"/>
    <w:rPr>
      <w:b/>
      <w:bCs/>
    </w:rPr>
  </w:style>
  <w:style w:type="paragraph" w:styleId="Tekstdymka">
    <w:name w:val="Balloon Text"/>
    <w:basedOn w:val="Normalny"/>
    <w:link w:val="TekstdymkaZnak"/>
    <w:rsid w:val="00141D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41D70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0E2D8A"/>
  </w:style>
  <w:style w:type="paragraph" w:customStyle="1" w:styleId="Bezodstpw1">
    <w:name w:val="Bez odstępów1"/>
    <w:aliases w:val="Normal"/>
    <w:qFormat/>
    <w:rsid w:val="00C604DF"/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A8D"/>
    <w:rPr>
      <w:color w:val="0000FF"/>
      <w:u w:val="single"/>
    </w:rPr>
  </w:style>
  <w:style w:type="character" w:customStyle="1" w:styleId="FontStyle43">
    <w:name w:val="Font Style43"/>
    <w:rsid w:val="00207F9B"/>
    <w:rPr>
      <w:rFonts w:ascii="Times New Roman" w:hAnsi="Times New Roman" w:cs="Times New Roman"/>
      <w:sz w:val="22"/>
      <w:szCs w:val="22"/>
    </w:rPr>
  </w:style>
  <w:style w:type="character" w:customStyle="1" w:styleId="Nagwek1Znak">
    <w:name w:val="Nagłówek 1 Znak"/>
    <w:link w:val="Nagwek1"/>
    <w:rsid w:val="00FE7C75"/>
    <w:rPr>
      <w:rFonts w:ascii="Calibri" w:hAnsi="Calibri"/>
      <w:b/>
      <w:sz w:val="28"/>
    </w:rPr>
  </w:style>
  <w:style w:type="paragraph" w:customStyle="1" w:styleId="Style16">
    <w:name w:val="Style16"/>
    <w:basedOn w:val="Normalny"/>
    <w:rsid w:val="00207F9B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38">
    <w:name w:val="Font Style38"/>
    <w:rsid w:val="00207F9B"/>
    <w:rPr>
      <w:rFonts w:ascii="Cambria" w:hAnsi="Cambria" w:cs="Cambria"/>
      <w:b/>
      <w:bCs/>
      <w:sz w:val="22"/>
      <w:szCs w:val="22"/>
    </w:rPr>
  </w:style>
  <w:style w:type="character" w:customStyle="1" w:styleId="FontStyle42">
    <w:name w:val="Font Style42"/>
    <w:rsid w:val="00207F9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rsid w:val="00207F9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E7C75"/>
    <w:rPr>
      <w:rFonts w:ascii="Calibri" w:hAnsi="Calibri" w:cs="Arial"/>
      <w:b/>
      <w:bCs/>
      <w:sz w:val="24"/>
      <w:szCs w:val="26"/>
    </w:rPr>
  </w:style>
  <w:style w:type="paragraph" w:customStyle="1" w:styleId="Style4">
    <w:name w:val="Style4"/>
    <w:basedOn w:val="Normalny"/>
    <w:rsid w:val="007D2710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E7C75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FE7C75"/>
  </w:style>
  <w:style w:type="paragraph" w:styleId="Spistreci3">
    <w:name w:val="toc 3"/>
    <w:basedOn w:val="Normalny"/>
    <w:next w:val="Normalny"/>
    <w:autoRedefine/>
    <w:uiPriority w:val="39"/>
    <w:rsid w:val="00FE7C75"/>
    <w:pPr>
      <w:ind w:left="400"/>
    </w:pPr>
  </w:style>
  <w:style w:type="paragraph" w:styleId="Spistreci2">
    <w:name w:val="toc 2"/>
    <w:basedOn w:val="Normalny"/>
    <w:next w:val="Normalny"/>
    <w:autoRedefine/>
    <w:uiPriority w:val="39"/>
    <w:rsid w:val="00FE7C75"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E7C75"/>
    <w:pPr>
      <w:keepNext/>
      <w:outlineLvl w:val="0"/>
    </w:pPr>
    <w:rPr>
      <w:rFonts w:ascii="Calibri" w:hAnsi="Calibri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FE7C75"/>
    <w:pPr>
      <w:keepNext/>
      <w:spacing w:before="240" w:after="60"/>
      <w:outlineLvl w:val="2"/>
    </w:pPr>
    <w:rPr>
      <w:rFonts w:ascii="Calibri" w:hAnsi="Calibri" w:cs="Arial"/>
      <w:b/>
      <w:bCs/>
      <w:sz w:val="24"/>
      <w:szCs w:val="26"/>
    </w:rPr>
  </w:style>
  <w:style w:type="paragraph" w:styleId="Nagwek5">
    <w:name w:val="heading 5"/>
    <w:basedOn w:val="Normalny"/>
    <w:next w:val="Normalny"/>
    <w:qFormat/>
    <w:rsid w:val="00213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jc w:val="right"/>
      <w:outlineLvl w:val="7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b/>
      <w:sz w:val="24"/>
    </w:rPr>
  </w:style>
  <w:style w:type="paragraph" w:styleId="Tekstpodstawowy">
    <w:name w:val="Body Text"/>
    <w:basedOn w:val="Normalny"/>
    <w:rPr>
      <w:sz w:val="24"/>
    </w:rPr>
  </w:style>
  <w:style w:type="paragraph" w:styleId="Tekstpodstawowywcity">
    <w:name w:val="Body Text Indent"/>
    <w:basedOn w:val="Normalny"/>
    <w:rPr>
      <w:sz w:val="24"/>
    </w:rPr>
  </w:style>
  <w:style w:type="paragraph" w:styleId="Tekstkomentarza">
    <w:name w:val="annotation text"/>
    <w:basedOn w:val="Normalny"/>
    <w:link w:val="TekstkomentarzaZnak"/>
    <w:semiHidden/>
  </w:style>
  <w:style w:type="table" w:styleId="Tabela-Siatka">
    <w:name w:val="Table Grid"/>
    <w:basedOn w:val="Standardowy"/>
    <w:rsid w:val="007F6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rsid w:val="006537E7"/>
    <w:pPr>
      <w:ind w:left="708"/>
    </w:pPr>
    <w:rPr>
      <w:sz w:val="24"/>
      <w:szCs w:val="24"/>
    </w:rPr>
  </w:style>
  <w:style w:type="paragraph" w:styleId="Tekstpodstawowywcity2">
    <w:name w:val="Body Text Indent 2"/>
    <w:basedOn w:val="Normalny"/>
    <w:rsid w:val="00213AF3"/>
    <w:pPr>
      <w:spacing w:after="120" w:line="480" w:lineRule="auto"/>
      <w:ind w:left="283"/>
    </w:pPr>
  </w:style>
  <w:style w:type="paragraph" w:customStyle="1" w:styleId="Default">
    <w:name w:val="Default"/>
    <w:rsid w:val="00213A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32">
    <w:name w:val="Tekst treści (3)2"/>
    <w:uiPriority w:val="99"/>
    <w:rsid w:val="00D86CED"/>
    <w:rPr>
      <w:rFonts w:ascii="Arial Narrow" w:hAnsi="Arial Narrow" w:cs="Arial Narrow"/>
      <w:b/>
      <w:bCs/>
      <w:i/>
      <w:iCs/>
      <w:sz w:val="18"/>
      <w:szCs w:val="18"/>
      <w:u w:val="single"/>
      <w:shd w:val="clear" w:color="auto" w:fill="FFFFFF"/>
    </w:rPr>
  </w:style>
  <w:style w:type="paragraph" w:styleId="Bezodstpw">
    <w:name w:val="No Spacing"/>
    <w:uiPriority w:val="1"/>
    <w:qFormat/>
    <w:rsid w:val="00C93D1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F3821"/>
  </w:style>
  <w:style w:type="paragraph" w:styleId="NormalnyWeb">
    <w:name w:val="Normal (Web)"/>
    <w:basedOn w:val="Normalny"/>
    <w:uiPriority w:val="99"/>
    <w:unhideWhenUsed/>
    <w:rsid w:val="003525C4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rsid w:val="00141D7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141D7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41D70"/>
  </w:style>
  <w:style w:type="character" w:customStyle="1" w:styleId="TematkomentarzaZnak">
    <w:name w:val="Temat komentarza Znak"/>
    <w:link w:val="Tematkomentarza"/>
    <w:rsid w:val="00141D70"/>
    <w:rPr>
      <w:b/>
      <w:bCs/>
    </w:rPr>
  </w:style>
  <w:style w:type="paragraph" w:styleId="Tekstdymka">
    <w:name w:val="Balloon Text"/>
    <w:basedOn w:val="Normalny"/>
    <w:link w:val="TekstdymkaZnak"/>
    <w:rsid w:val="00141D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41D70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0E2D8A"/>
  </w:style>
  <w:style w:type="paragraph" w:customStyle="1" w:styleId="Bezodstpw1">
    <w:name w:val="Bez odstępów1"/>
    <w:aliases w:val="Normal"/>
    <w:qFormat/>
    <w:rsid w:val="00C604DF"/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A8D"/>
    <w:rPr>
      <w:color w:val="0000FF"/>
      <w:u w:val="single"/>
    </w:rPr>
  </w:style>
  <w:style w:type="character" w:customStyle="1" w:styleId="FontStyle43">
    <w:name w:val="Font Style43"/>
    <w:rsid w:val="00207F9B"/>
    <w:rPr>
      <w:rFonts w:ascii="Times New Roman" w:hAnsi="Times New Roman" w:cs="Times New Roman"/>
      <w:sz w:val="22"/>
      <w:szCs w:val="22"/>
    </w:rPr>
  </w:style>
  <w:style w:type="character" w:customStyle="1" w:styleId="Nagwek1Znak">
    <w:name w:val="Nagłówek 1 Znak"/>
    <w:link w:val="Nagwek1"/>
    <w:rsid w:val="00FE7C75"/>
    <w:rPr>
      <w:rFonts w:ascii="Calibri" w:hAnsi="Calibri"/>
      <w:b/>
      <w:sz w:val="28"/>
    </w:rPr>
  </w:style>
  <w:style w:type="paragraph" w:customStyle="1" w:styleId="Style16">
    <w:name w:val="Style16"/>
    <w:basedOn w:val="Normalny"/>
    <w:rsid w:val="00207F9B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38">
    <w:name w:val="Font Style38"/>
    <w:rsid w:val="00207F9B"/>
    <w:rPr>
      <w:rFonts w:ascii="Cambria" w:hAnsi="Cambria" w:cs="Cambria"/>
      <w:b/>
      <w:bCs/>
      <w:sz w:val="22"/>
      <w:szCs w:val="22"/>
    </w:rPr>
  </w:style>
  <w:style w:type="character" w:customStyle="1" w:styleId="FontStyle42">
    <w:name w:val="Font Style42"/>
    <w:rsid w:val="00207F9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rsid w:val="00207F9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E7C75"/>
    <w:rPr>
      <w:rFonts w:ascii="Calibri" w:hAnsi="Calibri" w:cs="Arial"/>
      <w:b/>
      <w:bCs/>
      <w:sz w:val="24"/>
      <w:szCs w:val="26"/>
    </w:rPr>
  </w:style>
  <w:style w:type="paragraph" w:customStyle="1" w:styleId="Style4">
    <w:name w:val="Style4"/>
    <w:basedOn w:val="Normalny"/>
    <w:rsid w:val="007D2710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E7C75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FE7C75"/>
  </w:style>
  <w:style w:type="paragraph" w:styleId="Spistreci3">
    <w:name w:val="toc 3"/>
    <w:basedOn w:val="Normalny"/>
    <w:next w:val="Normalny"/>
    <w:autoRedefine/>
    <w:uiPriority w:val="39"/>
    <w:rsid w:val="00FE7C75"/>
    <w:pPr>
      <w:ind w:left="400"/>
    </w:pPr>
  </w:style>
  <w:style w:type="paragraph" w:styleId="Spistreci2">
    <w:name w:val="toc 2"/>
    <w:basedOn w:val="Normalny"/>
    <w:next w:val="Normalny"/>
    <w:autoRedefine/>
    <w:uiPriority w:val="39"/>
    <w:rsid w:val="00FE7C75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D219-F497-40E9-97BC-2637DBC8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5281</Words>
  <Characters>31688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xx</vt:lpstr>
    </vt:vector>
  </TitlesOfParts>
  <Company>Sil-art Rycho444</Company>
  <LinksUpToDate>false</LinksUpToDate>
  <CharactersWithSpaces>36896</CharactersWithSpaces>
  <SharedDoc>false</SharedDoc>
  <HLinks>
    <vt:vector size="180" baseType="variant">
      <vt:variant>
        <vt:i4>1638461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_Toc420489116</vt:lpwstr>
      </vt:variant>
      <vt:variant>
        <vt:i4>1638461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_Toc420489115</vt:lpwstr>
      </vt:variant>
      <vt:variant>
        <vt:i4>1638461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_Toc420489114</vt:lpwstr>
      </vt:variant>
      <vt:variant>
        <vt:i4>1638461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_Toc420489113</vt:lpwstr>
      </vt:variant>
      <vt:variant>
        <vt:i4>1638461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_Toc420489112</vt:lpwstr>
      </vt:variant>
      <vt:variant>
        <vt:i4>1638461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_Toc420489111</vt:lpwstr>
      </vt:variant>
      <vt:variant>
        <vt:i4>1638461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_Toc420489110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_Toc420489109</vt:lpwstr>
      </vt:variant>
      <vt:variant>
        <vt:i4>1572925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_Toc420489108</vt:lpwstr>
      </vt:variant>
      <vt:variant>
        <vt:i4>1572925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_Toc420489107</vt:lpwstr>
      </vt:variant>
      <vt:variant>
        <vt:i4>1572925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_Toc420489106</vt:lpwstr>
      </vt:variant>
      <vt:variant>
        <vt:i4>1572925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_Toc420489105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_Toc420489104</vt:lpwstr>
      </vt:variant>
      <vt:variant>
        <vt:i4>1572925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_Toc420489103</vt:lpwstr>
      </vt:variant>
      <vt:variant>
        <vt:i4>1572925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_Toc420489102</vt:lpwstr>
      </vt:variant>
      <vt:variant>
        <vt:i4>1572925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_Toc420489100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_Toc420489099</vt:lpwstr>
      </vt:variant>
      <vt:variant>
        <vt:i4>1114172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_Toc420489098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_Toc420489096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_Toc420489095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_Toc420489091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_Toc420489090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_Toc420489089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_Toc420489088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_Toc420489087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_Toc420489086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_Toc420489085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_Toc420489084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_Toc420489083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_Toc420489082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</dc:title>
  <dc:creator>xx</dc:creator>
  <cp:lastModifiedBy>Kowalski Ryszard</cp:lastModifiedBy>
  <cp:revision>3</cp:revision>
  <cp:lastPrinted>2015-07-01T09:59:00Z</cp:lastPrinted>
  <dcterms:created xsi:type="dcterms:W3CDTF">2015-07-24T12:36:00Z</dcterms:created>
  <dcterms:modified xsi:type="dcterms:W3CDTF">2015-07-29T07:27:00Z</dcterms:modified>
</cp:coreProperties>
</file>